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8" w:rsidRDefault="003B12F8" w:rsidP="00265C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И ОПИСАНИЕ СОЦИАЛЬНЫХ УСЛУГ </w:t>
      </w:r>
    </w:p>
    <w:p w:rsidR="005D4E0A" w:rsidRPr="00A97605" w:rsidRDefault="003B12F8" w:rsidP="00265C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7605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яемых в областном государственном бюджетном учреждении социального обслуживания «Дом-интернат для престарелых и инвалидов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еремхово и Черемховского района»</w:t>
      </w:r>
    </w:p>
    <w:p w:rsidR="005D4E0A" w:rsidRPr="00A97605" w:rsidRDefault="005D4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2290"/>
        <w:gridCol w:w="6300"/>
      </w:tblGrid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6300" w:type="dxa"/>
          </w:tcPr>
          <w:p w:rsidR="005D4E0A" w:rsidRPr="001A6A34" w:rsidRDefault="005D4E0A" w:rsidP="000B45C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t>Описание, объем, периодичность (сроки) предоставления социальной услуги</w:t>
            </w:r>
          </w:p>
        </w:tc>
      </w:tr>
      <w:tr w:rsidR="005D4E0A" w:rsidRPr="001A6A34" w:rsidTr="0078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770" w:type="dxa"/>
            <w:vAlign w:val="bottom"/>
          </w:tcPr>
          <w:p w:rsidR="005D4E0A" w:rsidRPr="001A6A34" w:rsidRDefault="005D4E0A" w:rsidP="006A7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bottom"/>
          </w:tcPr>
          <w:p w:rsidR="005D4E0A" w:rsidRPr="001A6A34" w:rsidRDefault="005D4E0A" w:rsidP="000B4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5D4E0A" w:rsidRPr="001A6A34" w:rsidRDefault="005D4E0A" w:rsidP="000B45C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D4E0A" w:rsidRPr="001A6A34" w:rsidTr="00785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770" w:type="dxa"/>
            <w:vAlign w:val="bottom"/>
          </w:tcPr>
          <w:p w:rsidR="005D4E0A" w:rsidRPr="001A6A34" w:rsidRDefault="005D4E0A" w:rsidP="006A7A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90" w:type="dxa"/>
            <w:gridSpan w:val="2"/>
            <w:vAlign w:val="bottom"/>
          </w:tcPr>
          <w:p w:rsidR="005D4E0A" w:rsidRPr="001A6A34" w:rsidRDefault="005D4E0A" w:rsidP="000B45C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b/>
                <w:bCs/>
                <w:sz w:val="24"/>
                <w:szCs w:val="24"/>
              </w:rPr>
              <w:t>бытовые услуги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97143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редоставление жилых помещений получателям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социальных услуг в соответствии с установленными нормами площади для поставщика социальных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97143">
              <w:rPr>
                <w:rFonts w:ascii="Times New Roman" w:hAnsi="Times New Roman"/>
                <w:sz w:val="24"/>
                <w:szCs w:val="24"/>
              </w:rPr>
              <w:t>(по 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правовым форма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и форма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собственности поставщика социальных услуг);</w:t>
            </w:r>
          </w:p>
          <w:p w:rsidR="005D4E0A" w:rsidRPr="00197143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размещение получателей социальных услуг в жилых помещениях с учетом пола, возраста, состояния здоровья, психологической совместимости и иных факторов.</w:t>
            </w:r>
          </w:p>
          <w:p w:rsidR="005D4E0A" w:rsidRPr="00197143" w:rsidRDefault="005D4E0A" w:rsidP="006A7A2D">
            <w:pPr>
              <w:autoSpaceDE w:val="0"/>
              <w:autoSpaceDN w:val="0"/>
              <w:adjustRightInd w:val="0"/>
              <w:spacing w:after="0" w:line="240" w:lineRule="auto"/>
              <w:ind w:left="138" w:right="215" w:firstLine="283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Жилые помещения должны соответствовать с</w:t>
            </w:r>
            <w:r w:rsidRPr="0019714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анитарно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19714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эпидемиологическим требованиям к размещению, устройству, оборудованию, содержанию, санитарно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19714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гигиеническому и противоэпидемическому режиму работы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97143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5D4E0A" w:rsidRPr="00197143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43"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круглосуточно в период действия договора о предоставлении социальных услуг. </w:t>
            </w:r>
          </w:p>
          <w:p w:rsidR="005D4E0A" w:rsidRPr="001A6A34" w:rsidRDefault="005D4E0A" w:rsidP="00512B4E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43">
              <w:rPr>
                <w:rFonts w:ascii="Times New Roman" w:hAnsi="Times New Roman"/>
                <w:sz w:val="24"/>
                <w:szCs w:val="24"/>
              </w:rPr>
              <w:t>При временном выбытии получателя социальных услуг от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жилое помещение сохраняется за получателем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услуга фактически предоставляется). 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Предоставление площади нежилых помещений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Предоставление площади нежилых помещений, предназначенных для оказания получателям: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медицинских услуг (медицинские кабинеты, изоляторы, приемно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карантинное отделение и др.);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бытовых услуг (пищеблок, прачечная, помещения, предоставляемые для хранения личных, в том числе ценных вещей получателей социальных услуг и др.) и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5D4E0A" w:rsidRPr="001A6A34" w:rsidRDefault="005D4E0A" w:rsidP="00512B4E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круглосуточно в период действия договора о предоставлении социальных услуг.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autoSpaceDE w:val="0"/>
              <w:autoSpaceDN w:val="0"/>
              <w:adjustRightInd w:val="0"/>
              <w:spacing w:after="0" w:line="240" w:lineRule="auto"/>
              <w:ind w:left="138" w:right="215" w:firstLine="283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редоставление в пользование мебели в жилых комнатах: шкаф для одежды (при размещении в одноместной комнате), место в шкафу для одежды (при размещении 2 и более человек в одной комнате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), кровать, тумбочка прикроватная, с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тол обеденный (на комнату)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стол для инвалида на </w:t>
            </w:r>
            <w:proofErr w:type="spellStart"/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кресло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коляске</w:t>
            </w:r>
            <w:proofErr w:type="spellEnd"/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, стол </w:t>
            </w:r>
            <w:proofErr w:type="spellStart"/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надкроватный</w:t>
            </w:r>
            <w:proofErr w:type="spellEnd"/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(для маломобильных граждан), 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стул, светильник потолочный, шторы, зеркало. </w:t>
            </w:r>
            <w:proofErr w:type="gramEnd"/>
          </w:p>
          <w:p w:rsidR="005D4E0A" w:rsidRPr="001A6A34" w:rsidRDefault="005D4E0A" w:rsidP="000B45C4">
            <w:pPr>
              <w:autoSpaceDE w:val="0"/>
              <w:autoSpaceDN w:val="0"/>
              <w:adjustRightInd w:val="0"/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Мебель должна соответствовать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гигиеническим требованиям, антропометрическим данным и состоянию здоровья получателей социальных услуг.</w:t>
            </w:r>
          </w:p>
          <w:p w:rsidR="005D4E0A" w:rsidRPr="001A6A34" w:rsidRDefault="005D4E0A" w:rsidP="000B45C4">
            <w:pPr>
              <w:pStyle w:val="a5"/>
              <w:ind w:left="138" w:right="23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редоставление в пользование мебели в помещениях для проведения реабилитационных, физкультурно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оздоровительных, культурно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развлекательных мероприятий, лечебно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трудовой деятельности, бытового, медицинского обслуживания согласно нормативам рекомендуемого перечня оборудования, необходимого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для оснащения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предоставляю</w:t>
            </w:r>
            <w:r>
              <w:rPr>
                <w:rFonts w:ascii="Times New Roman" w:hAnsi="Times New Roman"/>
                <w:sz w:val="24"/>
                <w:szCs w:val="24"/>
              </w:rPr>
              <w:t>щего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социальные услуги в стационарной форме социального обслуживания.</w:t>
            </w:r>
          </w:p>
          <w:p w:rsidR="005D4E0A" w:rsidRPr="001A6A34" w:rsidRDefault="005D4E0A" w:rsidP="00512B4E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круглосуточно в период действия договора о предоставлении социальных услуг. При временном выбытии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мебель сохраняется за получателем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услуга фактически предоставляется). </w:t>
            </w:r>
          </w:p>
        </w:tc>
      </w:tr>
      <w:tr w:rsidR="005D4E0A" w:rsidRPr="001A6A34" w:rsidTr="00785FF3">
        <w:trPr>
          <w:trHeight w:val="27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питанием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согласно утвержденным нормативам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приготовление (приобретение) блюд в соответствии с требованиями законодательства</w:t>
            </w:r>
            <w:r w:rsidRPr="001A6A3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(диетическое питание в соответствии с заключением врача);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выдача готовых блюд в соответствии с установленными требованиями действующих нормативов;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организация питания с обслуживанием, сервировкой стола в обеденном зале (столовой) пищеблока поставщика социальных услуг, для маломобильных получателей социальных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 комнате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сопровождение получателя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 до обеденного зала (столовой) поставщика социальных услуг (для маломобильных </w:t>
            </w:r>
            <w:r>
              <w:rPr>
                <w:rFonts w:ascii="Times New Roman" w:hAnsi="Times New Roman"/>
                <w:sz w:val="24"/>
                <w:szCs w:val="24"/>
              </w:rPr>
              <w:t>получателей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уборка и мытье посуды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512B4E" w:rsidRDefault="005D4E0A" w:rsidP="00512B4E">
            <w:pPr>
              <w:pStyle w:val="a5"/>
              <w:ind w:left="138" w:right="215" w:firstLine="283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ежедневно: д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ля совершеннолетних получателей социальных услуг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–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не менее 3 раз в день, для несовершеннолетних получателей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социальных услуг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–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не менее 5 раз в день.</w:t>
            </w:r>
          </w:p>
        </w:tc>
      </w:tr>
      <w:tr w:rsidR="005D4E0A" w:rsidRPr="001A6A34" w:rsidTr="00785FF3">
        <w:trPr>
          <w:trHeight w:val="1502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Обеспечение мягким инвентарем (одеждой, обувью, нательным бельем и постельными принадлежностями) согласно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утвержденным нормативам</w:t>
            </w:r>
          </w:p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В состав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редоставление одежды, обуви, нательного белья в соответствии с размерами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одежды, обуви,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нательного белья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услуг, с учетом времени года, температурного режима на улице и в помещениях.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Мягкий инвентарь выдается получателю социальн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ых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lastRenderedPageBreak/>
              <w:t>услуг в начале обслуживания и заменяется по мере износа в соответствии с утвержденными нормами, сезоном, ростом, размером и сроком эксплуатации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редоставление постельных принадлежностей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осуществляется 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в соответствии с утвержденными нормами, 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а также </w:t>
            </w: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сроком эксплуатации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мягк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инвентар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5D4E0A" w:rsidRPr="00197846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46">
              <w:rPr>
                <w:rFonts w:ascii="Times New Roman" w:hAnsi="Times New Roman"/>
                <w:sz w:val="24"/>
                <w:szCs w:val="24"/>
              </w:rPr>
              <w:t xml:space="preserve">1.5.3. смена одежды, нательного белья и постельных принадлежностей. </w:t>
            </w:r>
          </w:p>
          <w:p w:rsidR="005D4E0A" w:rsidRPr="001A6A34" w:rsidRDefault="005D4E0A" w:rsidP="00512B4E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46"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не реже 1 раза в 7 дней, чаще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97846">
              <w:rPr>
                <w:rFonts w:ascii="Times New Roman" w:hAnsi="Times New Roman"/>
                <w:sz w:val="24"/>
                <w:szCs w:val="24"/>
              </w:rPr>
              <w:t xml:space="preserve"> по мере загрязнения.</w:t>
            </w:r>
          </w:p>
        </w:tc>
      </w:tr>
      <w:tr w:rsidR="005D4E0A" w:rsidRPr="001A6A34" w:rsidTr="00785FF3">
        <w:trPr>
          <w:trHeight w:val="1502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Стирка, глажение, дезинфекция, ремонт белья, одежды, постельных принадлежностей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тирка, дезинфекция, сушка, глажение одежды, нательного белья, постельных принадлежностей.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1 раз в 7 дней, чаще – по мере необходимости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емонт нательного и постельного белья, одежды. </w:t>
            </w:r>
          </w:p>
          <w:p w:rsidR="005D4E0A" w:rsidRPr="001A6A34" w:rsidRDefault="005D4E0A" w:rsidP="00512B4E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по мере необходимости.</w:t>
            </w:r>
          </w:p>
        </w:tc>
      </w:tr>
      <w:tr w:rsidR="005D4E0A" w:rsidRPr="001A6A34" w:rsidTr="003F627E">
        <w:trPr>
          <w:trHeight w:val="2149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1.7.1. 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беспечение книгами, журналами, газетами, настольными играми (шашки, шахматы и т.п.).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ежедневно.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1.7.2. 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рганизация и проведение клубной и кружковой работы с получателями социальных услуг.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до 3 раз в неделю. Норма времени до 60 минут – одно занятие.</w:t>
            </w:r>
          </w:p>
        </w:tc>
      </w:tr>
      <w:tr w:rsidR="005D4E0A" w:rsidRPr="001A6A34" w:rsidTr="00785FF3">
        <w:trPr>
          <w:trHeight w:val="27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Чтение и написание  корреспонденции 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вручение получателю социальных услуг адресованной ему корреспонденции (писем, телеграмм, уведомлений, извещений и т.п.);</w:t>
            </w:r>
          </w:p>
          <w:p w:rsidR="005D4E0A" w:rsidRPr="001A6A34" w:rsidRDefault="005D4E0A" w:rsidP="006A7A2D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чтение вслух получателю социальных услуг полученной корреспонденции в случае невозможности самостоятельного прочтения корреспонденции получателем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5D4E0A" w:rsidRPr="001A6A34" w:rsidRDefault="005D4E0A" w:rsidP="006A7A2D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написание писем под диктовку в случае невозможности самостоятельного написания корреспонденции получателем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услуг;</w:t>
            </w:r>
          </w:p>
          <w:p w:rsidR="005D4E0A" w:rsidRPr="001A6A34" w:rsidRDefault="005D4E0A" w:rsidP="006A7A2D">
            <w:pPr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отправка корреспонденции по почте или иными средствами связи.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один раз в неделю по обращению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услуг. Норма времени на предоставление одной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 до 15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6"/>
              <w:spacing w:before="0" w:beforeAutospacing="0" w:after="0" w:afterAutospacing="0"/>
            </w:pPr>
            <w:r w:rsidRPr="001A6A34">
              <w:t>Содействие в организации ритуальных мероприятий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организация медицинского освидетельствования факта смерти;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оформление или получение справки о смерти, свидетельства о смерти;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информирование родственников о факте смерти (телеграммой или по телефону в соответствии с заранее достигнутой договоренностью);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оформление документов на погребение;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предоставление одежды для погребения;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при страховании клиентов на погребение  вызов страховых агентов;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вызов специальных служб для осуществления захоронения.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по факту наступления смерти получателя социальных услуг. Норма времени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услуги – 4 дня по 8 часов.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отсутствии у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 близких родственников либо при их отказе от захоронения получателя социальных услуг. </w:t>
            </w:r>
          </w:p>
        </w:tc>
      </w:tr>
      <w:tr w:rsidR="005D4E0A" w:rsidRPr="001A6A34" w:rsidTr="003F627E">
        <w:trPr>
          <w:trHeight w:val="27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Сопровождение на прогулке получателей социальных услуг, частично или полностью утративших способность самостоятельно передвигаться</w:t>
            </w:r>
          </w:p>
          <w:p w:rsidR="005D4E0A" w:rsidRPr="001A6A34" w:rsidRDefault="005D4E0A" w:rsidP="000B45C4">
            <w:pPr>
              <w:pStyle w:val="a6"/>
              <w:spacing w:before="0" w:beforeAutospacing="0" w:after="0" w:afterAutospacing="0"/>
            </w:pP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прогулка индивидуальная или групповая (группы не более 7 человек).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143">
              <w:rPr>
                <w:rFonts w:ascii="Times New Roman" w:hAnsi="Times New Roman"/>
                <w:sz w:val="24"/>
                <w:szCs w:val="24"/>
              </w:rPr>
              <w:t xml:space="preserve">Прогулка осуществляется в соответствии с рекомендациями врача и с согласия получателя социальных услуг, в сопровождении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сотрудника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3 раз в неделю.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60 минут.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получателям социальных услуг, не способным по состоянию здоровья самостоятельно передвигаться.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6"/>
              <w:spacing w:before="0" w:beforeAutospacing="0" w:after="0" w:afterAutospacing="0"/>
            </w:pPr>
            <w:r w:rsidRPr="001A6A34">
              <w:t>Оказание помощи в передвижении по зданию поставщика социальных услуг получателям социальных услуг, частично или полностью утратившим способность самостоятельно передвигаться</w:t>
            </w:r>
          </w:p>
        </w:tc>
        <w:tc>
          <w:tcPr>
            <w:tcW w:w="6300" w:type="dxa"/>
          </w:tcPr>
          <w:p w:rsidR="005D4E0A" w:rsidRPr="00055188" w:rsidRDefault="005D4E0A" w:rsidP="00AB3FE3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AB3FE3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Помощь в передвижении </w:t>
            </w:r>
            <w:r w:rsidRPr="00055188">
              <w:t xml:space="preserve">в </w:t>
            </w:r>
            <w:r w:rsidRPr="00AB3FE3">
              <w:rPr>
                <w:rFonts w:ascii="Times New Roman" w:hAnsi="Times New Roman"/>
                <w:sz w:val="24"/>
                <w:szCs w:val="24"/>
              </w:rPr>
              <w:t xml:space="preserve">здании поставщика социальных услуг и вне здания поставщика социальных услуг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оддерживание, сопровождение, помощь при ходьбе получателям социальных услуг, частично или полностью утратившим способность самостоятельно передвигаться. </w:t>
            </w:r>
          </w:p>
          <w:p w:rsidR="005D4E0A" w:rsidRPr="001A6A34" w:rsidRDefault="005D4E0A" w:rsidP="00AB3FE3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Помощь в передвижении 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в том числе с помощью приспособлений и вспомогательных средств, таких как коляски, трости, костыли, опоры (ходунки, манежи, палки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опоры и т.п.).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получателю социальных услуг, не способному по состоянию здоровья передвигаться самостоятельно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ежедневно по мере необходимости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E0A" w:rsidRPr="001A6A34" w:rsidTr="00785FF3">
        <w:trPr>
          <w:trHeight w:val="45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6"/>
              <w:spacing w:before="0" w:beforeAutospacing="0" w:after="0" w:afterAutospacing="0"/>
            </w:pPr>
            <w:r w:rsidRPr="001A6A34">
              <w:t xml:space="preserve">Оказание помощи в одевании и раздевании получателям социальных услуг, частично или </w:t>
            </w:r>
            <w:r w:rsidRPr="001A6A34">
              <w:lastRenderedPageBreak/>
              <w:t>полностью утратившим способность к самообслуживанию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Оказание помощи в одевании и раздевании получателям социальных услуг, частично или полностью утратившим способность к самообслуживанию. 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получателю социальных услуг, не способному по состоянию здоровья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или 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за преклонного возраста выполнять процедуры обслуживающего характера.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ежедневно до 2 раз в день. Время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15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6"/>
              <w:spacing w:before="0" w:beforeAutospacing="0" w:after="0" w:afterAutospacing="0"/>
            </w:pPr>
            <w:r w:rsidRPr="001A6A34">
              <w:t>Помощь в приеме пищи (кормление)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97143" w:rsidRDefault="005D4E0A" w:rsidP="006A7A2D">
            <w:pPr>
              <w:pStyle w:val="ConsPlusNormal"/>
              <w:ind w:left="138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14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места приема пищи, помощь получателю социальных услуг в изменении положения тела для удобства приема пищи, при необходимости помощь в перемещении получателя социальных услуг к месту приема пищи;</w:t>
            </w:r>
          </w:p>
          <w:p w:rsidR="005D4E0A" w:rsidRPr="00197143" w:rsidRDefault="005D4E0A" w:rsidP="006A7A2D">
            <w:pPr>
              <w:pStyle w:val="ConsPlusNormal"/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143">
              <w:rPr>
                <w:rFonts w:ascii="Times New Roman" w:hAnsi="Times New Roman" w:cs="Times New Roman"/>
                <w:sz w:val="24"/>
                <w:szCs w:val="24"/>
              </w:rPr>
              <w:t xml:space="preserve"> мытье получателю социальной услуги рук, лица, размещение заранее приготовленных блюд с пищей, необходимых столовых приборов в зоне приема пищи, помощь в удержании ложки и чашки при самостоятельном приеме пищи, при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143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получателя социальных услуг;</w:t>
            </w:r>
          </w:p>
          <w:p w:rsidR="005D4E0A" w:rsidRDefault="005D4E0A" w:rsidP="006A7A2D">
            <w:pPr>
              <w:pStyle w:val="ConsPlusNormal"/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143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получателю социальных услуг в питье из чашки или поильника, уборка места приема пищи, мытье посуды.</w:t>
            </w:r>
          </w:p>
          <w:p w:rsidR="005D4E0A" w:rsidRPr="001A6A34" w:rsidRDefault="005D4E0A" w:rsidP="006A7A2D">
            <w:pPr>
              <w:pStyle w:val="ConsPlusNormal"/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ежедневно до 5 раз в день. Время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до 15 минут на каждое кормление.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1.14.1.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влажная уборка жилых помещений.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ежедневно в соответствии с требованиями санитарных норм. 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1.14.2.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генеральная уборка жилых помещений.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не реже 1 раза в месяц в соответствии с требованиями санитарных норм.</w:t>
            </w:r>
          </w:p>
          <w:p w:rsidR="005D4E0A" w:rsidRPr="001A6A34" w:rsidRDefault="005D4E0A" w:rsidP="00512B4E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При временном выбытии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услуга фактически предоставляется.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1A6A34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Предоставление гигиенических услуг лицам, не способным по состоянию здоровья либо в силу возраста самостоятельно осуществлять за собой уход</w:t>
            </w:r>
          </w:p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оценка состояния здоровья получателя социальных услуг (в том числе обследование получателя социальных услуг на предмет развития пролежней (опрелостей) и/или риска их появления).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ежедневно до 3 раз в день. Время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20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обработка пролежней (опрелостей).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ежедневно 1 раз в день. Время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20 минут.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гигиенические мероприятия (обмывание, обтирание) производятся 2 раза в день и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памперсов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не менее 2 раз в день и по мере необходимости (в соответствии с индивидуальной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программы реабилитации (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>) инвалида)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мытье в душе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1 раз в неделю, чаще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стрижка ногтей на руках, на ногах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1 раз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стрижка волос простая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1 раз в месяц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причесывание волос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бритье бороды, усов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2 раз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вынос и обработка судна антисептическими препаратами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после каждого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помощь в пользовании туалетом, судном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помощь в уходе за зубами: чистка зубов (протезов), ротовой полости (языка, слизистой щек), полоскание ротовой полости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ежедневно до 2 раз в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помощь в пользовании очками или слуховыми аппаратами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проверка технического состояния и безопасности очков, слухового аппарата; помощь в установке аппарата и надевании очков и их снятии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отправка за счет средств получателя социальных услуг почтовой корреспонденции (писем, телеграмм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A34">
              <w:rPr>
                <w:rFonts w:ascii="Times New Roman" w:hAnsi="Times New Roman"/>
                <w:sz w:val="24"/>
                <w:szCs w:val="24"/>
              </w:rPr>
              <w:t>и т.п.) адресату;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вручение корреспонденции получателю социальных услуг после получения.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 до 2 раз в месяц.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30 минут. 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ind w:left="138" w:right="215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услуги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Проведение осмотра и первичной санитарной обработки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11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первичный прием получателя социальных услуг медицинским работником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1A6A34" w:rsidRDefault="005D4E0A" w:rsidP="006A7A2D">
            <w:pPr>
              <w:pStyle w:val="11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осмотр получателя социальных услуг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или при отсутствии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более 1 суток;</w:t>
            </w:r>
          </w:p>
          <w:p w:rsidR="005D4E0A" w:rsidRPr="001A6A34" w:rsidRDefault="005D4E0A" w:rsidP="006A7A2D">
            <w:pPr>
              <w:pStyle w:val="11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проведение первичной санитарной обработки получателя социальных услуг, его одежды и обуви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120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Содействие в оформлении путевок на санаторно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курортное лечение 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постановка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 на очередь на получение путевки в </w:t>
            </w:r>
            <w:r>
              <w:rPr>
                <w:rFonts w:ascii="Times New Roman" w:hAnsi="Times New Roman"/>
                <w:sz w:val="24"/>
                <w:szCs w:val="24"/>
              </w:rPr>
              <w:t>Фонде социального страхования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запись на прием к врачам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специалистам;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получение в медицинской организации справки по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установленной форме о необходимости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A34">
              <w:rPr>
                <w:rFonts w:ascii="Times New Roman" w:hAnsi="Times New Roman"/>
                <w:sz w:val="24"/>
                <w:szCs w:val="24"/>
              </w:rPr>
              <w:t>санаторно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курортного лечения;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передача справки по установленной форме о необходимости санаторно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курортного лечения получателю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передача в уполномоченную организацию документов, необходимых для оформления путевки на санаторно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курортное лечение;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получение и передача получателю социальных услуг оформленной путевки на санаторно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курортное лечение.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</w:t>
            </w:r>
            <w:r>
              <w:rPr>
                <w:rFonts w:ascii="Times New Roman" w:hAnsi="Times New Roman"/>
                <w:sz w:val="24"/>
                <w:szCs w:val="24"/>
              </w:rPr>
              <w:t>получателя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при наличии рекомендаций врача до 1 раза в год. 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 до 60 минут по каждому пункту.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социальной услуги входит: 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прием заказа от получателя социальных услуг на приобретение лекарственными препаратами для медицинского применения и медицинскими изделиями или получение рецепта от врача;</w:t>
            </w:r>
          </w:p>
          <w:p w:rsidR="005D4E0A" w:rsidRPr="001A6A34" w:rsidRDefault="005D4E0A" w:rsidP="006A7A2D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получение денежных средств от получателя социальных услуг на приобретение лекарственных препаратов для медицинского применения и медицинских изделий;</w:t>
            </w:r>
          </w:p>
          <w:p w:rsidR="005D4E0A" w:rsidRPr="001A6A34" w:rsidRDefault="005D4E0A" w:rsidP="006A7A2D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закупка или получение бесплатных лекарственных средств и медицинских изделий в аптечных организациях;</w:t>
            </w:r>
          </w:p>
          <w:p w:rsidR="005D4E0A" w:rsidRPr="001A6A34" w:rsidRDefault="005D4E0A" w:rsidP="006A7A2D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доставка лекарственных препаратов для медицинского применения и медицинских изделий 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E0A" w:rsidRPr="001A6A34" w:rsidRDefault="005D4E0A" w:rsidP="006A7A2D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произведение окончательного расчета с получателем социальных услуг по документам, подтверждающим оплату за приобретение лекарственных препаратов для медицинского применения и медицинских изделий.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2 раз в месяц. Норма времени на предоставление социальной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до 60 минут в городе и до 180 минут в сельской местности. 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Посещение получателей социальных услуг, находящихся в медицинских организациях в стационарных условиях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посещение в стационарных медицинских организациях в часы приема;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 оказание морально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психологической поддержки;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 доставка за счет получателя социальных услуг книг, периодических изданий, продуктов питания, предметов первой необходимости.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социальных услуг до 1 раза в неделю в период нахождения в стационарной медицинской организации, расположенной в одном населенном пункте с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. Норма времени на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20 минут за одно посещение. 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лечебной физкультурой</w:t>
            </w:r>
          </w:p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лечебной физкультуре и спортивных мероприятий, способствующих формированию и развитию физических, психических, функциональных и волевых качеств и способностей.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до 4 раз в год в соответствии с рекомендациями индивидуальной программы реабилитации (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инвалидов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, в соответствии с индивидуальной программой, по назначению врача, при наличии лицензии на указанный вид деятельности.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 до 30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DF1038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038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DF1038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038">
              <w:rPr>
                <w:rFonts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6300" w:type="dxa"/>
          </w:tcPr>
          <w:p w:rsidR="005D4E0A" w:rsidRPr="00DF1038" w:rsidRDefault="005D4E0A" w:rsidP="008A126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03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DF1038" w:rsidRDefault="005D4E0A" w:rsidP="008A126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F1038">
              <w:rPr>
                <w:rFonts w:ascii="Times New Roman" w:hAnsi="Times New Roman"/>
                <w:sz w:val="24"/>
                <w:szCs w:val="24"/>
              </w:rPr>
              <w:t>вызов скорой медицинской помощи;</w:t>
            </w:r>
          </w:p>
          <w:p w:rsidR="005D4E0A" w:rsidRPr="00DF1038" w:rsidRDefault="005D4E0A" w:rsidP="008A126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F1038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помощи;</w:t>
            </w:r>
          </w:p>
          <w:p w:rsidR="005D4E0A" w:rsidRPr="00DF1038" w:rsidRDefault="005D4E0A" w:rsidP="008A126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DF1038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038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DF1038">
              <w:rPr>
                <w:rFonts w:ascii="Times New Roman" w:hAnsi="Times New Roman"/>
                <w:sz w:val="24"/>
                <w:szCs w:val="24"/>
              </w:rPr>
              <w:t xml:space="preserve"> получателя социальных услуг (дыхание, пульс, сознание) до прибытия скорой помощи;</w:t>
            </w:r>
          </w:p>
          <w:p w:rsidR="005D4E0A" w:rsidRPr="00DF1038" w:rsidRDefault="005D4E0A" w:rsidP="008A126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F1038">
              <w:rPr>
                <w:rFonts w:ascii="Times New Roman" w:hAnsi="Times New Roman"/>
                <w:sz w:val="24"/>
                <w:szCs w:val="24"/>
              </w:rPr>
              <w:t>передача получателя социальных услуг бригаде скорой медицинской помощи.</w:t>
            </w:r>
          </w:p>
          <w:p w:rsidR="005D4E0A" w:rsidRPr="00DF1038" w:rsidRDefault="005D4E0A" w:rsidP="008A126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038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F1038">
              <w:rPr>
                <w:rFonts w:ascii="Times New Roman" w:hAnsi="Times New Roman"/>
                <w:sz w:val="24"/>
                <w:szCs w:val="24"/>
              </w:rPr>
              <w:t xml:space="preserve"> до прибытия скорой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1038">
              <w:rPr>
                <w:rFonts w:ascii="Times New Roman" w:hAnsi="Times New Roman"/>
                <w:sz w:val="24"/>
                <w:szCs w:val="24"/>
              </w:rPr>
              <w:t xml:space="preserve">(до 120 минут). </w:t>
            </w:r>
          </w:p>
          <w:p w:rsidR="005D4E0A" w:rsidRPr="00DF1038" w:rsidRDefault="005D4E0A" w:rsidP="008A0766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038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в случае необходимости.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Содействие в получении медицинской помощи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2.7.1.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содействие в получении полиса обязательного медицинского страхования.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отсутствии у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 полиса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обязательного медицинского страхования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 Норма времени на 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6A7A2D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2.7.2.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прикрепление к учреждению здравоохранения, оказывающему медицинскую помощь в амбулаторных условиях.</w:t>
            </w:r>
          </w:p>
          <w:p w:rsidR="005D4E0A" w:rsidRPr="001A6A34" w:rsidRDefault="005D4E0A" w:rsidP="006A7A2D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1 раз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6A7A2D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2.7.3.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запись к врачам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специалистам для проведения необходимых обследований, назначения лечения, прохождения диспансеризации. </w:t>
            </w:r>
          </w:p>
          <w:p w:rsidR="005D4E0A" w:rsidRPr="001A6A34" w:rsidRDefault="005D4E0A" w:rsidP="006A7A2D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4 раз в год.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6A7A2D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2.7.4.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сопровождение в стационарные или лечебно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профилактические медицинские организации. </w:t>
            </w:r>
          </w:p>
          <w:p w:rsidR="005D4E0A" w:rsidRPr="001A6A34" w:rsidRDefault="005D4E0A" w:rsidP="006A7A2D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4 раз в год.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180 минут. </w:t>
            </w:r>
          </w:p>
          <w:p w:rsidR="005D4E0A" w:rsidRDefault="005D4E0A" w:rsidP="006A7A2D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2.7.5.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взаимодействие с работниками медицинских организаций по вопросам лечения, обеспечения лекарственными средствами. </w:t>
            </w:r>
          </w:p>
          <w:p w:rsidR="005D4E0A" w:rsidRPr="001A6A34" w:rsidRDefault="005D4E0A" w:rsidP="008A0766">
            <w:pPr>
              <w:pStyle w:val="a5"/>
              <w:ind w:left="138" w:right="215"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4 раз в год.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30 минут.</w:t>
            </w:r>
          </w:p>
        </w:tc>
      </w:tr>
      <w:tr w:rsidR="005D4E0A" w:rsidRPr="001A6A34" w:rsidTr="008A1267">
        <w:trPr>
          <w:trHeight w:val="81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267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</w:t>
            </w:r>
          </w:p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запись на прием к врачам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специалистам в целях прохождения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экспертизы;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сбор документов, необходимых для комплексной оценки состояния здоровья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сопровождение получателя социальных услуг на заседание комиссии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экспертизы либо организация прохождения комиссии 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помощь в получении документов, подтверждающих инвалидность, индивидуальной программы реабилитации (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>) инвалида.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в соответствии с рекомендациями врача получателям социальных услуг, </w:t>
            </w:r>
            <w:r w:rsidRPr="00957B6A">
              <w:rPr>
                <w:rFonts w:ascii="Times New Roman" w:hAnsi="Times New Roman"/>
                <w:sz w:val="24"/>
                <w:szCs w:val="24"/>
              </w:rPr>
              <w:t>имеющим ограничения жизнедеятельности.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 до 180 минут по каждому пункту. 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A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получение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технических средств реабилитации через Фонд социального страхования;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приобретение технических средств реабилитации за счет средств получателя социальных услуг по его желанию, для недееспособных получателей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 – с разрешения органов опеки;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 доставка средств ухода и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хнических средств реабилитации к поставщику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 передача  средств ухода и технических средств реабилитации получателю социальных услуг.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мере необходимости.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120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оздоровительных мероприятий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выполнения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специалистов по итогам прохождения диспансеризации, в обеспечении по заключению врачей лекарственными препаратами для медицинского применения и медицинскими изделиями.</w:t>
            </w:r>
          </w:p>
          <w:p w:rsidR="005D4E0A" w:rsidRPr="008F74A5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8F74A5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поддержание и (или) восстановление здоровья:</w:t>
            </w:r>
          </w:p>
          <w:p w:rsidR="005D4E0A" w:rsidRPr="008F74A5" w:rsidRDefault="005D4E0A" w:rsidP="006A7A2D">
            <w:pPr>
              <w:pStyle w:val="ConsPlusNormal"/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5">
              <w:rPr>
                <w:rFonts w:ascii="Times New Roman" w:hAnsi="Times New Roman" w:cs="Times New Roman"/>
                <w:sz w:val="24"/>
                <w:szCs w:val="24"/>
              </w:rPr>
              <w:t xml:space="preserve">       прогулки, игры на свежем воздухе;</w:t>
            </w:r>
          </w:p>
          <w:p w:rsidR="005D4E0A" w:rsidRPr="008F74A5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оздоровительная гимнастика;</w:t>
            </w:r>
          </w:p>
          <w:p w:rsidR="005D4E0A" w:rsidRPr="008F74A5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5">
              <w:rPr>
                <w:rFonts w:ascii="Times New Roman" w:hAnsi="Times New Roman" w:cs="Times New Roman"/>
                <w:sz w:val="24"/>
                <w:szCs w:val="24"/>
              </w:rPr>
              <w:t>финская ходьба;</w:t>
            </w:r>
          </w:p>
          <w:p w:rsidR="005D4E0A" w:rsidRPr="008F74A5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5">
              <w:rPr>
                <w:rFonts w:ascii="Times New Roman" w:hAnsi="Times New Roman" w:cs="Times New Roman"/>
                <w:sz w:val="24"/>
                <w:szCs w:val="24"/>
              </w:rPr>
              <w:t>дозированная ходьба.</w:t>
            </w:r>
          </w:p>
          <w:p w:rsidR="005D4E0A" w:rsidRPr="008F74A5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4A5">
              <w:rPr>
                <w:rFonts w:ascii="Times New Roman" w:hAnsi="Times New Roman" w:cs="Times New Roman"/>
                <w:sz w:val="24"/>
                <w:szCs w:val="24"/>
              </w:rPr>
              <w:t>Время проведения оздоровительных мероприятий и их необходимость определяется с учетом состояния здоровья получателя социальных услуг и рекомендаций врача, а также сведений, полученных от дежурного медицинского персонала.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2.11.1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организация приема лекарственных средств по назначению врача, в том числе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по назначению врача до 3 раз в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2.11.2.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проведение медицинских  процедур и манипуляций по назначению врача.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наличии у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лицензии на медицинскую деятельность, по назначению врача до 3 раз в день. Норма времени на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 20 минут.</w:t>
            </w:r>
          </w:p>
        </w:tc>
      </w:tr>
      <w:tr w:rsidR="005D4E0A" w:rsidRPr="001A6A34" w:rsidTr="00785FF3">
        <w:trPr>
          <w:trHeight w:val="633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измерение температуры тела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занесение результатов измерений в медицинскую документацию (медицинская карта, журналы отделений).</w:t>
            </w:r>
          </w:p>
          <w:p w:rsidR="005D4E0A" w:rsidRPr="001A6A34" w:rsidRDefault="005D4E0A" w:rsidP="008A0766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рекомендации врачебного персонала, по запросу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 – до 7 раз в неделю. Норма времени на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услуги – до 20 минут.</w:t>
            </w:r>
          </w:p>
        </w:tc>
      </w:tr>
      <w:tr w:rsidR="005D4E0A" w:rsidRPr="001A6A34" w:rsidTr="003F627E">
        <w:trPr>
          <w:trHeight w:val="5223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6" w:right="21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autoSpaceDE w:val="0"/>
              <w:autoSpaceDN w:val="0"/>
              <w:adjustRightInd w:val="0"/>
              <w:spacing w:after="0" w:line="240" w:lineRule="auto"/>
              <w:ind w:left="136" w:right="21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рганизация и (или) проведение квалифицированного медицинского консультирования по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      </w:r>
          </w:p>
          <w:p w:rsidR="005D4E0A" w:rsidRPr="001A6A34" w:rsidRDefault="005D4E0A" w:rsidP="006A7A2D">
            <w:pPr>
              <w:autoSpaceDE w:val="0"/>
              <w:autoSpaceDN w:val="0"/>
              <w:adjustRightInd w:val="0"/>
              <w:spacing w:after="0" w:line="240" w:lineRule="auto"/>
              <w:ind w:left="136" w:right="215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социальных услуг, а также при выявлении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ухудшения состояния здоровья получателя социальных услуг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4E0A" w:rsidRPr="001A6A34" w:rsidRDefault="005D4E0A" w:rsidP="006A7A2D">
            <w:pPr>
              <w:pStyle w:val="a5"/>
              <w:ind w:right="2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профилактике болезней и укреплению здоровья граждан: 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формирование знаний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 влиянии неблагоприятных факторов окружающей среды на здоровье, проведение разъяснительной работы о вредных привычках: алкоголь, наркотики, курение, рекомендации по предупреждению и преодолению вредных привычек;</w:t>
            </w:r>
          </w:p>
          <w:p w:rsidR="005D4E0A" w:rsidRPr="00957B6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B6A">
              <w:rPr>
                <w:rFonts w:ascii="Times New Roman" w:hAnsi="Times New Roman"/>
                <w:sz w:val="24"/>
                <w:szCs w:val="24"/>
              </w:rPr>
              <w:t>– развитие готовности самостоятельно поддерживать своё здоровье;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проведение санитарно–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просветительской работы по вопросам возрастной адаптации: проведение бесед об особенностях физиологических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 обращению, 1 раз в месяц.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в групповой и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формах в соответствии с планом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не реже 1 раза в месяц.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Норма времени на предоставление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75F4A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30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адаптивной физической культуре, способствующих формированию и развитию физических, психических, функциональных и волевых качеств и способностей.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Предоставляется в соответствии с рекомендациями индивидуальной программы реабилитации или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инвалида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, в соответствии с рекомендациями  врача.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Продолжительность 1 занятия до 40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ind w:left="138" w:right="215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услуги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Проведение психологической диагностики и  обследования личности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Проведение комплексной психологической диагностики и обследования личности с использованием утвержденных диагностических методик.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поступлении получателя социальных услуг, в дальнейшем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 запросу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, с учетом личного желания и согласия получателя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180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Оказание экстренной психологической помощи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казание экстренной психологичной помощи при чрезвычайных, стрессовых ситуациях.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3 раз в месяц по обращению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 или запросу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до 45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консультирование, в том числе по вопросам внутрисемейных отношений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рганизация и проведение индивидуального и (или) группового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психологического консультирования по решению проблем, межличностных отношений, в том числе по вопросам внутрисемейных отношений, психологическая поддержка жизненного тонуса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1 раза в месяц.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до 40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ind w:left="138" w:right="21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услуги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Содействие в получении образования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получателю социальных услуг информации о возможности получения образования в образовательных организациях;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выборе образовательной организации в соответствии с интересами и возможностями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оказание содействия в сборе и подаче документов в образовательную организацию.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до 2 раз в год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обращению получателя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– до 180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Формирование позитивных интересов (в том числе в сфере досуга)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В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проведение занятий, направленных на выявление, формирование и развитие способностей,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значимых интересов и мотиваций у получателя социальных услуг; формирование стремления к самопознанию, самоопределению, ответственного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себе и окружающим.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2 раз в неделю.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до 45 минут. 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у поставщика социальных услуг: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(праздники, концерты, выставки, театрализованные представления, конкурсы спортивные соревнования с участием получателей социальных услуг, просмотр телепередач и другие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мероприятия).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до 2 раз в месяц. Норма времени на предоставление услуги до 3 часов.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4.3.2. орга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низация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мероприятий за пределами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расположения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(экскурсии, посещение театров, выставок, спектаклей и иных мероприятий).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3 раз в квартал.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услуги до 3 часов.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E0A" w:rsidRPr="001A6A34" w:rsidRDefault="005D4E0A" w:rsidP="000B45C4">
            <w:pPr>
              <w:pStyle w:val="ConsPlusNormal"/>
              <w:ind w:left="138" w:right="215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услуги</w:t>
            </w:r>
          </w:p>
        </w:tc>
      </w:tr>
      <w:tr w:rsidR="005D4E0A" w:rsidRPr="001A6A34" w:rsidTr="00785FF3">
        <w:trPr>
          <w:trHeight w:val="27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 проведение занятий по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трудовой реабилитации в соответствии с рекомендациями индивидуальной программы реабилитации или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инвалида, по рекомендациям врача.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с учетом личного желания получателя социальных услуг, для инвалидов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 соответствии с рекомендациями индивидуальной программы реабилитации или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инвалида.</w:t>
            </w:r>
          </w:p>
        </w:tc>
      </w:tr>
      <w:tr w:rsidR="005D4E0A" w:rsidRPr="001A6A34" w:rsidTr="00785FF3">
        <w:trPr>
          <w:trHeight w:val="27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Оказание помощи в трудоустройстве 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оказание помощи получателю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 в поиске мест для трудоустройства с учетом состояния здоровья, рекомендаций индивидуальной программы реабилитации (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>) инвалида, имеющихся профессиональных навыков и умений;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содействие в заключени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трудового договора с организацией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работодателем;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оказание консультативной помощи по вопросам трудоустройства.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получателям социальных услуг трудоспособного возраста, прошедших этап социализации </w:t>
            </w:r>
            <w:r>
              <w:rPr>
                <w:rFonts w:ascii="Times New Roman" w:hAnsi="Times New Roman"/>
                <w:sz w:val="24"/>
                <w:szCs w:val="24"/>
              </w:rPr>
              <w:t>у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, планируемым к выводу </w:t>
            </w:r>
            <w:r>
              <w:rPr>
                <w:rFonts w:ascii="Times New Roman" w:hAnsi="Times New Roman"/>
                <w:sz w:val="24"/>
                <w:szCs w:val="24"/>
              </w:rPr>
              <w:t>от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на самостоятельное проживание.</w:t>
            </w:r>
          </w:p>
        </w:tc>
      </w:tr>
      <w:tr w:rsidR="005D4E0A" w:rsidRPr="001A6A34" w:rsidTr="00785FF3">
        <w:trPr>
          <w:trHeight w:val="27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помощи в получении образования и (или) квалификации инвалидами (детьми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инвалидами) в соответствии с их способностями, несовершеннолетними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В состав социальной услуги входит: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получателю социальных услуг, имеющему инвалидность, информации о возможности получения профессионального образования, о возможности обучения через территориальные центры занятости населения;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выборе профессиональной деятельности в соответствии с интересами и возможностями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оказание содействия в сборе и подаче документов в профессиональную образовательную организацию, центр занятости.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до 2 раз в год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обращению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– до 180 минут. 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ind w:left="138" w:right="215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услуги</w:t>
            </w:r>
          </w:p>
        </w:tc>
      </w:tr>
      <w:tr w:rsidR="005D4E0A" w:rsidRPr="001A6A34" w:rsidTr="00785FF3">
        <w:trPr>
          <w:trHeight w:val="633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подготовка, содействие в подготовке документов и заполнение форм документов, необходимых для реализации получателем социальных услуг своих прав;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оказание помощи в сборе и подаче в органы государственной власти, органы местного самоуправления, иные организации документов (сведений), непосредственно затрагивающих права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ходом и результатами рассмотрения документов, поданных в органы государственной власти, органы местного самоуправления, иные организации.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до 4  раз в год.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60 минут по каждому пункту.  </w:t>
            </w:r>
          </w:p>
        </w:tc>
      </w:tr>
      <w:tr w:rsidR="005D4E0A" w:rsidRPr="001A6A34" w:rsidTr="00785FF3">
        <w:trPr>
          <w:trHeight w:val="3057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информирование о порядке предоставления бесплатной юридической помощи;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предоставление в соответствии с Федеральным законом от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года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324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О бесплатной юридической помощи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информации об адвокатах, оказывающих бесплатную юридическую помощь;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запись на прием к юрисконсульту.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2 раз в год. 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30 минут  по каждому пункту.    </w:t>
            </w:r>
          </w:p>
        </w:tc>
      </w:tr>
      <w:tr w:rsidR="005D4E0A" w:rsidRPr="001A6A34" w:rsidTr="00785FF3">
        <w:trPr>
          <w:trHeight w:val="231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представительство в органах государственной власти, учреждениях, организациях;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организация консультирования по вопросам защиты прав и законных интересов получателя социальных услуг;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защита имущественных прав недееспособных граждан.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до 2 раз в год. Норма времени на предос</w:t>
            </w:r>
            <w:r>
              <w:rPr>
                <w:rFonts w:ascii="Times New Roman" w:hAnsi="Times New Roman"/>
                <w:sz w:val="24"/>
                <w:szCs w:val="24"/>
              </w:rPr>
              <w:t>тавление социальной услуги – до 60 минут.</w:t>
            </w:r>
          </w:p>
        </w:tc>
      </w:tr>
      <w:tr w:rsidR="005D4E0A" w:rsidRPr="001A6A34" w:rsidTr="00785FF3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о перечне необходимых документов в соответствии с действующим законодательством для реализации прав на получение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мер социальной поддержки;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содействие в заполнении (оформлении) документов, необходимых для назначения мер социальной поддержки;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 при наличии нотариальной доверенности;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контроль над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услуга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предоставляется до 2 раз в год. Норма времени на предоставление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оциальной услуги – до 45 минут. </w:t>
            </w:r>
          </w:p>
        </w:tc>
      </w:tr>
      <w:tr w:rsidR="005D4E0A" w:rsidRPr="001A6A34" w:rsidTr="00785FF3">
        <w:trPr>
          <w:trHeight w:val="105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 организации пенсионного обеспечения 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информирование по вопросам организации пенсионного обеспечения;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пенсионного обеспечения;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заполнение (оформление) документов, необходимых для пенсионного обеспечения;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доставка необходимых для пенси</w:t>
            </w:r>
            <w:r>
              <w:rPr>
                <w:rFonts w:ascii="Times New Roman" w:hAnsi="Times New Roman"/>
                <w:sz w:val="24"/>
                <w:szCs w:val="24"/>
              </w:rPr>
              <w:t>онного обеспечения документов в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 xml:space="preserve"> 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Пенсионного фонда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>Российской Федерации по Иркутской области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либо в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многофункциональный центр предоставления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 при наличии нотариальной доверенности;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1A6A3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ходом рассмотрения в уполномоченном органе документов, необходимых для назначения пенсионного обеспечения;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информирование получателя социальных услуг о предоставлении/отказе в предоставлении ему выплат.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факту обращения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получателя социальных услуг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или по запросу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2 раз в год. Норма времени на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45 минут. </w:t>
            </w:r>
          </w:p>
        </w:tc>
      </w:tr>
      <w:tr w:rsidR="005D4E0A" w:rsidRPr="001A6A34" w:rsidTr="00785FF3">
        <w:trPr>
          <w:trHeight w:val="916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ConsPlusNormal"/>
              <w:ind w:left="138" w:right="215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</w:t>
            </w:r>
          </w:p>
        </w:tc>
      </w:tr>
      <w:tr w:rsidR="005D4E0A" w:rsidRPr="001A6A34" w:rsidTr="00785FF3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Обучение инвалидов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A34">
              <w:rPr>
                <w:rFonts w:ascii="Times New Roman" w:hAnsi="Times New Roman"/>
                <w:sz w:val="24"/>
                <w:szCs w:val="24"/>
              </w:rPr>
              <w:t>(детей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инвалидов) пользованию средствами ухода и техническими средствами реабилитации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В состав услуги входит: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Развитие у инвалидов (детей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инвалидов) практических навыков, умений самостоятельно пользоваться техническими средствами реабилитации: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изучение личного дела получателя социальных услуг, результатов диагностического обследования и рекомендаций специалистов;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определение реабилитационного (</w:t>
            </w:r>
            <w:proofErr w:type="spellStart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абилитационного</w:t>
            </w:r>
            <w:proofErr w:type="spellEnd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) потенциала получателя социальных услуг по записям специалистов </w:t>
            </w:r>
            <w:proofErr w:type="gramStart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подбор технических средств реабилитации в соответствии с типом и структурой дефекта, особенностями психофизического развития и реабилитационным (</w:t>
            </w:r>
            <w:proofErr w:type="spellStart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абилитационным</w:t>
            </w:r>
            <w:proofErr w:type="spellEnd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) потенциалом получателя социальных услуг;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выбор форм и методов работы с получателем социальных услуг;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разработка тематики и плана занятий, инструкций по технике безопасности во время занятий;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технических средств реабилитации, наглядных пособий (таблиц, рисунков, карт, схем) для организации занятий;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организационных моментов (общее количество занятий в месяце, неделе, частота занятий в неделю, их продолжительность, место проведения);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соответствии с графиком и планом работы.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внесении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средств реабилитации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в индивидуальной программы реабилитации (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) инвалида.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услуги до 45 минут на одно занятие, до 4 занятий в год.</w:t>
            </w:r>
          </w:p>
        </w:tc>
      </w:tr>
      <w:tr w:rsidR="005D4E0A" w:rsidRPr="001A6A34" w:rsidTr="00785FF3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5"/>
              <w:rPr>
                <w:rStyle w:val="ng-isolate-scope"/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Обучение навыкам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самообслуживания, поведения в быту и общественных местах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 социальной услуги входит: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инвалидов (детей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инвалидов) социально значимых умений 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(социально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бытовых и коммуникативных, поведения, самоконтроля и других) с учетом типа и структуры их дефекта, индивидуальных психофизических и личностных особенностей развития: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изучение личного дела получателя социальных услуг, результатов диагностики и рекомендаций специалистов;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актуального уровня социальной подготовленности;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определение зоны ближайшего уровня развития;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выбор форм и методов работы с получателем социальных услуг, составление индивидуальной программы занятий с ним;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для занятий в соответствии с актуальным уровнем социальной подготовленности, индивидуальными личностными особенностями получателя социальных услуг;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определение организационных моментов (общее количество занятий в месяце, неделе, частота занятий в неделю, их продолжительность);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соответствии с графиком, планом работы и правилами техники безопасности;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индивидуальной программы получателя социальных услуг, учетно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документации.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бучение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Обучение основам домоводства выпускников </w:t>
            </w:r>
            <w:proofErr w:type="spellStart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проживающих самостоятельно, должно быть наглядным и эффективным, способствующим освоению бытовых процедур (приготовление пищи, мелкий ремонт одежды, уход за квартирой и т.п.).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до 45 минут на одно занятие. Количество занятий определяется индивидуально по назначению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, в период пребывания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E0A" w:rsidRPr="001A6A34" w:rsidTr="00785FF3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5"/>
              <w:rPr>
                <w:rStyle w:val="ng-isolate-scope"/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поставщика социальных услуг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 занятий получателей социальных услуг навыкам компьютерной грамотности, пользованию компьютером;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обучающих занятий навыкам работы на компьютере. </w:t>
            </w:r>
          </w:p>
          <w:p w:rsidR="005D4E0A" w:rsidRPr="001A6A34" w:rsidRDefault="005D4E0A" w:rsidP="006A7A2D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2 раз в неделю. Норма времени на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 w:cs="Times New Roman"/>
                <w:sz w:val="24"/>
                <w:szCs w:val="24"/>
              </w:rPr>
              <w:t>услуги – до 45 минут.</w:t>
            </w:r>
          </w:p>
        </w:tc>
      </w:tr>
      <w:tr w:rsidR="005D4E0A" w:rsidRPr="001A6A34" w:rsidTr="00785FF3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A34">
              <w:rPr>
                <w:rStyle w:val="ng-isolate-scope"/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 w:rsidRPr="001A6A34">
              <w:rPr>
                <w:rStyle w:val="ng-isolate-scope"/>
                <w:rFonts w:ascii="Times New Roman" w:hAnsi="Times New Roman"/>
                <w:sz w:val="24"/>
                <w:szCs w:val="24"/>
              </w:rPr>
              <w:t xml:space="preserve"> реабилитация или </w:t>
            </w:r>
            <w:proofErr w:type="spellStart"/>
            <w:r w:rsidRPr="001A6A34">
              <w:rPr>
                <w:rStyle w:val="ng-isolate-scope"/>
                <w:rFonts w:ascii="Times New Roman" w:hAnsi="Times New Roman"/>
                <w:sz w:val="24"/>
                <w:szCs w:val="24"/>
              </w:rPr>
              <w:t>абилитация</w:t>
            </w:r>
            <w:proofErr w:type="spellEnd"/>
            <w:r w:rsidRPr="001A6A34">
              <w:rPr>
                <w:rStyle w:val="ng-isolate-scope"/>
                <w:rFonts w:ascii="Times New Roman" w:hAnsi="Times New Roman"/>
                <w:sz w:val="24"/>
                <w:szCs w:val="24"/>
              </w:rPr>
              <w:t xml:space="preserve"> инвалидов </w:t>
            </w:r>
            <w:r>
              <w:rPr>
                <w:rStyle w:val="ng-isolate-scope"/>
                <w:rFonts w:ascii="Times New Roman" w:hAnsi="Times New Roman"/>
                <w:sz w:val="24"/>
                <w:szCs w:val="24"/>
              </w:rPr>
              <w:br/>
            </w:r>
            <w:r w:rsidRPr="001A6A34">
              <w:rPr>
                <w:rStyle w:val="ng-isolate-scope"/>
                <w:rFonts w:ascii="Times New Roman" w:hAnsi="Times New Roman"/>
                <w:sz w:val="24"/>
                <w:szCs w:val="24"/>
              </w:rPr>
              <w:t>(детей</w:t>
            </w:r>
            <w:r>
              <w:rPr>
                <w:rStyle w:val="ng-isolate-scope"/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Style w:val="ng-isolate-scope"/>
                <w:rFonts w:ascii="Times New Roman" w:hAnsi="Times New Roman"/>
                <w:sz w:val="24"/>
                <w:szCs w:val="24"/>
              </w:rPr>
              <w:t>инвалидов)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>В состав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социальной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входят: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7.4.1.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и проведений занятий, направленных на </w:t>
            </w:r>
            <w:proofErr w:type="spellStart"/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социокультурную</w:t>
            </w:r>
            <w:proofErr w:type="spellEnd"/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реабилитацию или </w:t>
            </w:r>
            <w:proofErr w:type="spellStart"/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>абилитацию</w:t>
            </w:r>
            <w:proofErr w:type="spellEnd"/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инвалидов (детей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инвалидов): в кружках, клубах, театральных студиях, художественных мастерских, литературных гостиных и иных объединениях </w:t>
            </w:r>
            <w:proofErr w:type="spellStart"/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направленности.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2 раз в неделю. Норма времени на предоставление 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60 минут.</w:t>
            </w:r>
          </w:p>
          <w:p w:rsidR="005D4E0A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7.4.2.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участия инвалидов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>(детей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инвалидов) в массовых культурных, спортивных и иных мероприятиях, направленных на их социализацию. 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2 раз в квартал.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до 180 минут.</w:t>
            </w:r>
          </w:p>
        </w:tc>
      </w:tr>
      <w:tr w:rsidR="005D4E0A" w:rsidRPr="001A6A34" w:rsidTr="006A7A2D">
        <w:trPr>
          <w:trHeight w:val="633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6A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1" w:colLast="2"/>
            <w:r w:rsidRPr="001A6A34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1A6A34" w:rsidRDefault="005D4E0A" w:rsidP="000B45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Проведение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бытовой адаптации инвалидов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A6A34">
              <w:rPr>
                <w:rFonts w:ascii="Times New Roman" w:hAnsi="Times New Roman"/>
                <w:sz w:val="24"/>
                <w:szCs w:val="24"/>
              </w:rPr>
              <w:t>(детей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инвалидов)</w:t>
            </w:r>
          </w:p>
        </w:tc>
        <w:tc>
          <w:tcPr>
            <w:tcW w:w="6300" w:type="dxa"/>
          </w:tcPr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состав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>услуги входят:</w:t>
            </w:r>
          </w:p>
          <w:p w:rsidR="005D4E0A" w:rsidRPr="001A6A34" w:rsidRDefault="005D4E0A" w:rsidP="006A7A2D">
            <w:pPr>
              <w:shd w:val="clear" w:color="auto" w:fill="FFFFFF"/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/>
                <w:color w:val="2B2B2B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обучение инвалидов (детей</w:t>
            </w:r>
            <w:r>
              <w:rPr>
                <w:rFonts w:ascii="Times New Roman" w:hAnsi="Times New Roman"/>
                <w:color w:val="2B2B2B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color w:val="2B2B2B"/>
                <w:sz w:val="24"/>
                <w:szCs w:val="24"/>
              </w:rPr>
              <w:t>инвалидов) навыкам личной гигиены, самообслуживания, в том числе с помощью технических средств реабилитации;</w:t>
            </w:r>
          </w:p>
          <w:p w:rsidR="005D4E0A" w:rsidRPr="001A6A34" w:rsidRDefault="005D4E0A" w:rsidP="006A7A2D">
            <w:pPr>
              <w:shd w:val="clear" w:color="auto" w:fill="FFFFFF"/>
              <w:spacing w:after="0" w:line="240" w:lineRule="auto"/>
              <w:ind w:left="138" w:right="215" w:firstLine="283"/>
              <w:jc w:val="both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/>
                <w:color w:val="2B2B2B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 проведение мероприятий по обустройству жилых помещений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1A6A34">
              <w:rPr>
                <w:rFonts w:ascii="Times New Roman" w:hAnsi="Times New Roman"/>
                <w:color w:val="2B2B2B"/>
                <w:sz w:val="24"/>
                <w:szCs w:val="24"/>
              </w:rPr>
              <w:t>, в которых проживают инвалиды (дети</w:t>
            </w:r>
            <w:r>
              <w:rPr>
                <w:rFonts w:ascii="Times New Roman" w:hAnsi="Times New Roman"/>
                <w:color w:val="2B2B2B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color w:val="2B2B2B"/>
                <w:sz w:val="24"/>
                <w:szCs w:val="24"/>
              </w:rPr>
              <w:t>инвалиды) в соответствии с имеющимися у них ограничениями жизнедеятельности;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получателей социальных услуг из числа инвалидов (детей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>инвалидов) оборудованием и вспомогательными устройствами, необходимыми для их оптимальной жизнедеятельности.</w:t>
            </w:r>
          </w:p>
          <w:p w:rsidR="005D4E0A" w:rsidRPr="001A6A34" w:rsidRDefault="005D4E0A" w:rsidP="006A7A2D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слуга предоставляется в соответствии с рекомендациями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индивидуальной программы реабилитации (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>) инвалида</w:t>
            </w:r>
            <w:r w:rsidRPr="001A6A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bookmarkEnd w:id="1"/>
    </w:tbl>
    <w:p w:rsidR="005D4E0A" w:rsidRDefault="005D4E0A" w:rsidP="00315B46">
      <w:pPr>
        <w:pStyle w:val="ConsPlusNormal"/>
        <w:ind w:left="-550"/>
        <w:jc w:val="both"/>
        <w:rPr>
          <w:rFonts w:ascii="Times New Roman" w:hAnsi="Times New Roman" w:cs="Times New Roman"/>
          <w:sz w:val="28"/>
          <w:szCs w:val="28"/>
        </w:rPr>
      </w:pPr>
    </w:p>
    <w:p w:rsidR="005D4E0A" w:rsidRPr="001A6A34" w:rsidRDefault="005D4E0A" w:rsidP="00A67A2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B46">
        <w:rPr>
          <w:rFonts w:ascii="Times New Roman" w:hAnsi="Times New Roman" w:cs="Times New Roman"/>
          <w:sz w:val="28"/>
          <w:szCs w:val="28"/>
        </w:rPr>
        <w:t>12. Социальные услуги в стационарной форме социального обслуживания (в условиях реабилитационного центра для детей и подростков) несовершеннолетним гражданам,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инвалидности:</w:t>
      </w:r>
    </w:p>
    <w:tbl>
      <w:tblPr>
        <w:tblW w:w="936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0"/>
        <w:gridCol w:w="2290"/>
        <w:gridCol w:w="6300"/>
      </w:tblGrid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sz w:val="24"/>
                <w:szCs w:val="24"/>
              </w:rPr>
              <w:t>Описание, объем, периодичность (сроки) предоставления социальной услуги</w:t>
            </w:r>
          </w:p>
        </w:tc>
      </w:tr>
      <w:tr w:rsidR="005D4E0A" w:rsidRPr="006A7A2D" w:rsidTr="003F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770" w:type="dxa"/>
            <w:vAlign w:val="bottom"/>
          </w:tcPr>
          <w:p w:rsidR="005D4E0A" w:rsidRPr="006A7A2D" w:rsidRDefault="005D4E0A" w:rsidP="00717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0" w:type="dxa"/>
            <w:vAlign w:val="bottom"/>
          </w:tcPr>
          <w:p w:rsidR="005D4E0A" w:rsidRPr="006A7A2D" w:rsidRDefault="005D4E0A" w:rsidP="000B45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D4E0A" w:rsidRPr="006A7A2D" w:rsidTr="003F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770" w:type="dxa"/>
            <w:vAlign w:val="bottom"/>
          </w:tcPr>
          <w:p w:rsidR="005D4E0A" w:rsidRPr="006A7A2D" w:rsidRDefault="005D4E0A" w:rsidP="00717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90" w:type="dxa"/>
            <w:gridSpan w:val="2"/>
            <w:vAlign w:val="bottom"/>
          </w:tcPr>
          <w:p w:rsidR="005D4E0A" w:rsidRPr="006A7A2D" w:rsidRDefault="005D4E0A" w:rsidP="000B45C4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b/>
                <w:bCs/>
                <w:sz w:val="24"/>
                <w:szCs w:val="24"/>
              </w:rPr>
              <w:t>бытовые услуги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0" w:right="23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6A7A2D" w:rsidRDefault="005D4E0A" w:rsidP="0095451D">
            <w:pPr>
              <w:pStyle w:val="a5"/>
              <w:ind w:left="180" w:right="23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предоставление жилых помещений получателям социальных услуг в соответствии с установленными нормами площади для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поставщика социальных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97143">
              <w:rPr>
                <w:rFonts w:ascii="Times New Roman" w:hAnsi="Times New Roman"/>
                <w:sz w:val="24"/>
                <w:szCs w:val="24"/>
              </w:rPr>
              <w:t>(по 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правовым форма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и форма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собственности поставщика социальных услуг)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размещение получателей социальных услуг в жилых помещениях с учетом пола, возраста, состояния здоровья, психологической совместимости и иных факторов.</w:t>
            </w:r>
          </w:p>
          <w:p w:rsidR="005D4E0A" w:rsidRPr="006A7A2D" w:rsidRDefault="005D4E0A" w:rsidP="0095451D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Жилые помещения должны соответствовать с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анитарно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эпидемиологическим требованиям к размещению, устройству, оборудованию, содержанию, санитарно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гигиеническому и противоэпидемическому режиму работы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круглосуточно в период действия договора о предоставлении социальных услуг. 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Предоставление площади нежилых помещений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1" w:right="232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социальной услуги входит:</w:t>
            </w:r>
          </w:p>
          <w:p w:rsidR="005D4E0A" w:rsidRPr="006A7A2D" w:rsidRDefault="005D4E0A" w:rsidP="0095451D">
            <w:pPr>
              <w:pStyle w:val="a5"/>
              <w:ind w:left="181" w:right="232"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Предоставление площади нежилых помещений, предназначенных для оказания получателям: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медицинских услуг  (медицинские кабинеты, изоляторы, приемно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карантинное отделение и др.);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бытовых услуг (пищеблок, прачечная, помещения, предоставляемые для хранения личных, в том числе ценных вещей получателей социальных услуг и др.) и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круглосуточно в период действия договора о предоставлении социальных услуг. 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6A7A2D" w:rsidRDefault="005D4E0A" w:rsidP="0095451D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предоставление в пользование мебели в жилых комнатах: шкаф для одежды (при размещении в одноместной комнате), место в шкафу для одежды (при размещении 2 и более человек в одной комнате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), кровать, тумбочка прикроватная, с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тол обеденный (на комнату) или 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стол для инвалида на </w:t>
            </w:r>
            <w:proofErr w:type="spellStart"/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кресло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коляске</w:t>
            </w:r>
            <w:proofErr w:type="spellEnd"/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, стол </w:t>
            </w:r>
            <w:proofErr w:type="spellStart"/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надкроватный</w:t>
            </w:r>
            <w:proofErr w:type="spellEnd"/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(для маломобильных граждан), 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стул, светильник потолочный, шторы, зеркало. </w:t>
            </w:r>
            <w:proofErr w:type="gramEnd"/>
          </w:p>
          <w:p w:rsidR="005D4E0A" w:rsidRPr="006A7A2D" w:rsidRDefault="005D4E0A" w:rsidP="0095451D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Мебель должна соответствовать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гигиеническим требованиям, антропометрическим данным и состоянию здоровья получателей социальных услуг.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предоставление в пользование мебели в помещениях для проведения реабилитационных, физкультурно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оздоровительных, 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развлекательных мероприятий, лечебно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трудовой деятельности, бытового, медицинского обслуживания согласно нормативам рекомендуемого перечня оборудования, необходимого для оснащения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предоставляю</w:t>
            </w:r>
            <w:r>
              <w:rPr>
                <w:rFonts w:ascii="Times New Roman" w:hAnsi="Times New Roman"/>
                <w:sz w:val="24"/>
                <w:szCs w:val="24"/>
              </w:rPr>
              <w:t>щего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социальные услуги в стационарной форме социального обслуживания.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круглосуточно в период действия договора о предоставлении социальных услуг. </w:t>
            </w:r>
          </w:p>
        </w:tc>
      </w:tr>
      <w:tr w:rsidR="005D4E0A" w:rsidRPr="006A7A2D" w:rsidTr="003F627E">
        <w:trPr>
          <w:trHeight w:val="3546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D323B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23B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D323B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3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D323B">
              <w:rPr>
                <w:rFonts w:ascii="Times New Roman" w:hAnsi="Times New Roman"/>
                <w:sz w:val="24"/>
                <w:szCs w:val="24"/>
              </w:rPr>
              <w:t>питанием</w:t>
            </w:r>
            <w:proofErr w:type="gramEnd"/>
            <w:r w:rsidRPr="000D323B">
              <w:rPr>
                <w:rFonts w:ascii="Times New Roman" w:hAnsi="Times New Roman"/>
                <w:sz w:val="24"/>
                <w:szCs w:val="24"/>
              </w:rPr>
              <w:t xml:space="preserve"> согласно утвержденным нормативам</w:t>
            </w:r>
          </w:p>
        </w:tc>
        <w:tc>
          <w:tcPr>
            <w:tcW w:w="6300" w:type="dxa"/>
          </w:tcPr>
          <w:p w:rsidR="005D4E0A" w:rsidRPr="000D323B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23B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D323B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 приготовление блюд в соответствии с требованиями законодательства (диетическое питание в соответствии с заключением врача);</w:t>
            </w:r>
          </w:p>
          <w:p w:rsidR="005D4E0A" w:rsidRPr="000D323B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 выдача готовых блюд в соответствии с установленными требованиями действующих нормативов;</w:t>
            </w:r>
          </w:p>
          <w:p w:rsidR="005D4E0A" w:rsidRPr="000D323B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 организация питания с обслуживанием, сервировкой стола в обеденном зале (столовой) пищеблока </w:t>
            </w:r>
            <w:r w:rsidRPr="000B45C4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, для маломобильных получателей социальных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 в комнате получателя социальных услуг;</w:t>
            </w:r>
          </w:p>
          <w:p w:rsidR="005D4E0A" w:rsidRPr="000D323B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 уборка и мытье посуды.</w:t>
            </w:r>
          </w:p>
          <w:p w:rsidR="005D4E0A" w:rsidRPr="000D323B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>слуга предоставляется ежедневно</w:t>
            </w:r>
            <w:r w:rsidRPr="000D323B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не менее 5 раз в день.</w:t>
            </w:r>
          </w:p>
        </w:tc>
      </w:tr>
      <w:tr w:rsidR="005D4E0A" w:rsidRPr="006A7A2D" w:rsidTr="003F627E">
        <w:trPr>
          <w:trHeight w:val="63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предоставление постельных принадлежностей в соответствии с утвержденными нормативами;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смена постельных принадлежностей.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не реже 1 раза в 7 дней, чаще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по мере загрязнения.</w:t>
            </w:r>
          </w:p>
        </w:tc>
      </w:tr>
      <w:tr w:rsidR="005D4E0A" w:rsidRPr="006A7A2D" w:rsidTr="00463417">
        <w:trPr>
          <w:trHeight w:val="63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E0A" w:rsidRPr="006A7A2D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Стирка, глажение, дезинфекция, ремонт белья, одежды, постельных принадлежностей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стирка, дезинфекция, сушка, глажение одежды, постельных принадлежностей.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1 раз в 7 дней, чаще – по мере необходимости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5D4E0A" w:rsidRPr="006A7A2D" w:rsidTr="000231E0">
        <w:trPr>
          <w:trHeight w:val="1706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E0A" w:rsidRPr="000D323B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23B">
              <w:rPr>
                <w:rFonts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6300" w:type="dxa"/>
          </w:tcPr>
          <w:p w:rsidR="005D4E0A" w:rsidRPr="000D323B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23B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1.7.1.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 обеспечение книгами, журналами, газетами, настольными играми (шашки, шахматы и т.п.). </w:t>
            </w:r>
          </w:p>
          <w:p w:rsidR="005D4E0A" w:rsidRPr="000D323B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>слуга предоставляется ежедневно.</w:t>
            </w:r>
          </w:p>
          <w:p w:rsidR="005D4E0A" w:rsidRDefault="005D4E0A" w:rsidP="000231E0">
            <w:pPr>
              <w:spacing w:after="0" w:line="240" w:lineRule="auto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1.7.2.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клубной и кружковой работы с получателями социальных услуг. </w:t>
            </w:r>
          </w:p>
          <w:p w:rsidR="005D4E0A" w:rsidRPr="000D323B" w:rsidRDefault="005D4E0A" w:rsidP="000231E0">
            <w:pPr>
              <w:spacing w:after="0" w:line="240" w:lineRule="auto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D323B">
              <w:rPr>
                <w:rFonts w:ascii="Times New Roman" w:hAnsi="Times New Roman"/>
                <w:sz w:val="24"/>
                <w:szCs w:val="24"/>
              </w:rPr>
              <w:t>слуга предоставляется до 3 раз в неделю. Норма времени до 60 минут – одно занятие.</w:t>
            </w:r>
          </w:p>
        </w:tc>
      </w:tr>
      <w:tr w:rsidR="005D4E0A" w:rsidRPr="006A7A2D" w:rsidTr="000231E0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влажная уборка жилых помещений. 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ежедневно в соответствии с требованиями санитарных норм.</w:t>
            </w:r>
          </w:p>
          <w:p w:rsidR="005D4E0A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1.8.2.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генеральная уборка жилых помещений. 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не реже 1 раза в месяц в соответствии с требованиями санитарных норм.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E941BF">
            <w:pPr>
              <w:pStyle w:val="ConsPlusNormal"/>
              <w:ind w:left="183" w:right="230" w:firstLine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услуги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Проведение осмотра и первичной санитарной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обработки</w:t>
            </w:r>
          </w:p>
        </w:tc>
        <w:tc>
          <w:tcPr>
            <w:tcW w:w="6300" w:type="dxa"/>
          </w:tcPr>
          <w:p w:rsidR="005D4E0A" w:rsidRPr="006A7A2D" w:rsidRDefault="005D4E0A" w:rsidP="00C92843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В состав  социальной услуги входит:</w:t>
            </w:r>
          </w:p>
          <w:p w:rsidR="005D4E0A" w:rsidRPr="006A7A2D" w:rsidRDefault="005D4E0A" w:rsidP="0095451D">
            <w:pPr>
              <w:pStyle w:val="11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первичный прием получателя социальных услуг медицинским работником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lastRenderedPageBreak/>
              <w:t>поставщик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6A7A2D" w:rsidRDefault="005D4E0A" w:rsidP="0095451D">
            <w:pPr>
              <w:pStyle w:val="11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осмотр получателя социальных услуг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до 120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лечебной физкультурой</w:t>
            </w:r>
          </w:p>
          <w:p w:rsidR="005D4E0A" w:rsidRPr="006A7A2D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D06ADC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лечебной физкультуре, массаж,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гидрокинезотерапия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, скандинавская ходьба, использование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стабилометрии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, функционала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биоуправления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>, применение рефлекторно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нагрузочных устройств, лечебных костюмов, тренажёров «Гросса».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в соответствии с рекомендациями индивидуальной программы реабилитации (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), по назначению врача.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–  до 45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6A7A2D" w:rsidRDefault="005D4E0A" w:rsidP="0095451D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вызов скорой медицинской помощи;</w:t>
            </w:r>
          </w:p>
          <w:p w:rsidR="005D4E0A" w:rsidRPr="006A7A2D" w:rsidRDefault="005D4E0A" w:rsidP="0095451D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помощи;</w:t>
            </w:r>
          </w:p>
          <w:p w:rsidR="005D4E0A" w:rsidRPr="006A7A2D" w:rsidRDefault="005D4E0A" w:rsidP="0095451D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 (дыхание, пульс, сознание) до прибытия скорой помощи;</w:t>
            </w:r>
          </w:p>
          <w:p w:rsidR="005D4E0A" w:rsidRPr="006A7A2D" w:rsidRDefault="005D4E0A" w:rsidP="0095451D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передача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 бригаде скорой медицинской помощи.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до прибытия скорой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(до 120 минут).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в случае необходимости. 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Содействие в получении медицинской помощи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2.4.1.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оказание медицинской помощи медицинскими работниками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(при наличии лицензии на осуществление медицинской деятельности).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2.4.2.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вызов врача неотложной медицинской помощи или бригады скорой медицинской помощи. Норма времени до 30 минут.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2.4.3.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взаимодействие с медицинскими работниками медицинских организаций по вопросам лечения, обеспечения лекарственными средствами. Норма времени до 60 минут.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по мере необходимости.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2.4.4.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сопровождение в стационарные и (или) лечебно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профилактические медицинские организации в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случае необходимости с целью </w:t>
            </w:r>
            <w:r w:rsidRPr="006A7A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посещения медицинской организации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или в случае необходимости госпитализации, </w:t>
            </w:r>
            <w:r w:rsidRPr="006A7A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с использованием автотранспорта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поставщика социальной услуги. Норма времени до 180 минут.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вляется по мере необходимости. 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300" w:type="dxa"/>
          </w:tcPr>
          <w:p w:rsidR="005D4E0A" w:rsidRPr="00D06ADC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ADC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D06ADC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A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</w:t>
            </w:r>
            <w:r w:rsidRPr="00D06ADC">
              <w:rPr>
                <w:rFonts w:ascii="Times New Roman" w:hAnsi="Times New Roman"/>
                <w:sz w:val="24"/>
                <w:szCs w:val="24"/>
              </w:rPr>
              <w:t>редоставление во временное пользование на период действия договора о предоставлении социальных услуг инвалидных колясок, ходунков и других технических средств  реабилитации;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06ADC">
              <w:rPr>
                <w:rFonts w:ascii="Times New Roman" w:hAnsi="Times New Roman"/>
                <w:sz w:val="24"/>
                <w:szCs w:val="24"/>
              </w:rPr>
              <w:t xml:space="preserve"> изготовление индивидуальных ушных вкладышей (при наличии лицензии по </w:t>
            </w:r>
            <w:proofErr w:type="spellStart"/>
            <w:r w:rsidRPr="00D06ADC">
              <w:rPr>
                <w:rFonts w:ascii="Times New Roman" w:hAnsi="Times New Roman"/>
                <w:sz w:val="24"/>
                <w:szCs w:val="24"/>
              </w:rPr>
              <w:t>сурдологии</w:t>
            </w:r>
            <w:proofErr w:type="spellEnd"/>
            <w:r w:rsidRPr="00D06ADC">
              <w:rPr>
                <w:rFonts w:ascii="Times New Roman" w:hAnsi="Times New Roman"/>
                <w:sz w:val="24"/>
                <w:szCs w:val="24"/>
              </w:rPr>
              <w:t xml:space="preserve"> и оториноларингологии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06A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4E0A" w:rsidRPr="00D06ADC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D06ADC">
              <w:rPr>
                <w:rFonts w:ascii="Times New Roman" w:hAnsi="Times New Roman"/>
                <w:sz w:val="24"/>
                <w:szCs w:val="24"/>
              </w:rPr>
              <w:t>слуга предоставляется по назначению врача.</w:t>
            </w:r>
          </w:p>
        </w:tc>
      </w:tr>
      <w:tr w:rsidR="005D4E0A" w:rsidRPr="006A7A2D" w:rsidTr="003F627E">
        <w:trPr>
          <w:trHeight w:val="287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6300" w:type="dxa"/>
          </w:tcPr>
          <w:p w:rsidR="005D4E0A" w:rsidRPr="001A6EC6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C6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5D4E0A" w:rsidRPr="001A6EC6" w:rsidRDefault="005D4E0A" w:rsidP="001A6EC6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EC6">
              <w:rPr>
                <w:rFonts w:ascii="Times New Roman" w:hAnsi="Times New Roman"/>
                <w:sz w:val="24"/>
                <w:szCs w:val="24"/>
              </w:rPr>
              <w:t>Выполнение  процедур по назначению врача: физиотерапия, водолечение, массаж, рефлексотерапия, мануальная терапия, стоматологические услуги, сестринские процедуры (внутримышечные и внутривенные инъекции).</w:t>
            </w:r>
            <w:proofErr w:type="gramEnd"/>
          </w:p>
          <w:p w:rsidR="005D4E0A" w:rsidRPr="00D06ADC" w:rsidRDefault="005D4E0A" w:rsidP="0095451D">
            <w:pPr>
              <w:spacing w:after="0" w:line="240" w:lineRule="auto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C6">
              <w:rPr>
                <w:rFonts w:ascii="Times New Roman" w:hAnsi="Times New Roman"/>
                <w:sz w:val="24"/>
                <w:szCs w:val="24"/>
              </w:rPr>
              <w:t>Социальные услуги предоставляются при наличии лицензии на медицинскую деятельность.</w:t>
            </w:r>
            <w:r w:rsidRPr="00D06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D4E0A" w:rsidRPr="006A7A2D" w:rsidTr="0095451D">
        <w:trPr>
          <w:trHeight w:val="814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оздоровительных мероприятий</w:t>
            </w:r>
          </w:p>
        </w:tc>
        <w:tc>
          <w:tcPr>
            <w:tcW w:w="6300" w:type="dxa"/>
          </w:tcPr>
          <w:p w:rsidR="005D4E0A" w:rsidRPr="00D06ADC" w:rsidRDefault="005D4E0A" w:rsidP="0095451D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D06ADC" w:rsidRDefault="005D4E0A" w:rsidP="0095451D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поддержание и (или) восстановление здоровья:</w:t>
            </w:r>
          </w:p>
          <w:p w:rsidR="005D4E0A" w:rsidRPr="00D06ADC" w:rsidRDefault="005D4E0A" w:rsidP="0095451D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  <w:sz w:val="24"/>
                <w:szCs w:val="24"/>
              </w:rPr>
              <w:t>прогулки, игры на свежем воздухе;</w:t>
            </w:r>
          </w:p>
          <w:p w:rsidR="005D4E0A" w:rsidRPr="00D06ADC" w:rsidRDefault="005D4E0A" w:rsidP="0095451D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гимнастика;</w:t>
            </w:r>
          </w:p>
          <w:p w:rsidR="005D4E0A" w:rsidRPr="00D06ADC" w:rsidRDefault="005D4E0A" w:rsidP="0095451D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  <w:sz w:val="24"/>
                <w:szCs w:val="24"/>
              </w:rPr>
              <w:t>финская ходьба;</w:t>
            </w:r>
          </w:p>
          <w:p w:rsidR="005D4E0A" w:rsidRPr="00D06ADC" w:rsidRDefault="005D4E0A" w:rsidP="0095451D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  <w:sz w:val="24"/>
                <w:szCs w:val="24"/>
              </w:rPr>
              <w:t>дозированная ходьба.</w:t>
            </w:r>
          </w:p>
          <w:p w:rsidR="005D4E0A" w:rsidRPr="00D06ADC" w:rsidRDefault="005D4E0A" w:rsidP="0095451D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ADC">
              <w:rPr>
                <w:rFonts w:ascii="Times New Roman" w:hAnsi="Times New Roman" w:cs="Times New Roman"/>
                <w:sz w:val="24"/>
                <w:szCs w:val="24"/>
              </w:rPr>
              <w:t>Время проведения оздоровительных мероприятий и их необходимость определяется с учетом состояния здоровья получателя социальных услуг и рекомендаций врача, а также сведений, полученных от дежурного медицинского персонала.</w:t>
            </w:r>
          </w:p>
        </w:tc>
      </w:tr>
      <w:tr w:rsidR="005D4E0A" w:rsidRPr="006A7A2D" w:rsidTr="00D06ADC">
        <w:trPr>
          <w:trHeight w:val="2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измерение температуры тела получателя социальных услуг;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получателя социальных услуг;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занесение результатов измерений в медицинскую документацию.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по рекомендации врачебного персонала, по запросу получателя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 или его законного представителя – до 7 раз в неделю. Норма времени на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услуги – до 15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медицинским вопросам 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онсультирование получателя социальных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 (законного представителя) врачами специалистами: 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педиатр, 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невролог,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травматолог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ортопед, 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физиотерапевт,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стоматолог детский, врач по лечебной физкультуре,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сурдолог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оториноларинголог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D06ADC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назначению врача-педиатра. 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профилактике болезней и укреплению здоровья граждан: 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формирование знаний  о влиянии неблагоприятных факторов окружающей среды на здоровье, проведение разъяснительной работы о вредных привычках: алкоголь, наркотики, курение, рекомендации по предупреждению и  преодолению вредных привычек;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развитие готовности самостоятельно поддерживать своё здоровье;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проведение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просветительской работы по вопросам возрастной адаптации: проведение бесед об особенностях физиологических изменений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по обращению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получателя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, 1 раз в месяц.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в групповой и </w:t>
            </w:r>
            <w:proofErr w:type="gramStart"/>
            <w:r w:rsidRPr="006A7A2D">
              <w:rPr>
                <w:rFonts w:ascii="Times New Roman" w:hAnsi="Times New Roman"/>
                <w:sz w:val="24"/>
                <w:szCs w:val="24"/>
              </w:rPr>
              <w:t>индивидуальной</w:t>
            </w:r>
            <w:proofErr w:type="gram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формах в соответствии с планом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не реже 1 раза в месяц.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услуги – до 30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Проведение занятий по адаптивной физической культуре, способствующих формированию и развитию физических, психических, функциональных и волевых качеств и способностей.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Предоставляется в соответствии с рекомендациями индивидуальной программы реабилитации или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получателя социальных услуг, в соответствии с рекомендациями врача. Продолжит</w:t>
            </w:r>
            <w:r>
              <w:rPr>
                <w:rFonts w:ascii="Times New Roman" w:hAnsi="Times New Roman"/>
                <w:sz w:val="24"/>
                <w:szCs w:val="24"/>
              </w:rPr>
              <w:t>ельность 1 занятия до 40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1A6EC6">
            <w:pPr>
              <w:pStyle w:val="ConsPlusNormal"/>
              <w:ind w:left="183" w:right="230"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услуги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Проведение психологической диагностики и  обследования личности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комплексной психологической диагностики и обследования личности с использованием утвержденных диагностических методик.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поступлении получателя социальных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, с учетом личного желания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 (его законного представителя).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– 180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6300" w:type="dxa"/>
          </w:tcPr>
          <w:p w:rsidR="005D4E0A" w:rsidRPr="001A6EC6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C6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A6EC6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C6">
              <w:rPr>
                <w:rFonts w:ascii="Times New Roman" w:hAnsi="Times New Roman"/>
                <w:sz w:val="24"/>
                <w:szCs w:val="24"/>
              </w:rPr>
              <w:t>Проведение бесед, направленных на формирование у получателя социальных услуг позитивного психологического состояния, поддержания активного жизненного тонуса (беседы, общение, выслушивание, подбадривание).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EC6">
              <w:rPr>
                <w:rFonts w:ascii="Times New Roman" w:hAnsi="Times New Roman"/>
                <w:sz w:val="24"/>
                <w:szCs w:val="24"/>
              </w:rPr>
              <w:t>Социальная услуга предоставляется по обращению получателя социальных услуг. Норма времени на предоставление социальной услуги – до 40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6A7A2D" w:rsidRDefault="005D4E0A" w:rsidP="0095451D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оказание помощи в мобилизации имеющихся ресурсов для выхода из кризисного состояния, предоставление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психологической коррекции в целях преодоления или ослабления отклонений в эмоциональном состоянии и поведении;</w:t>
            </w:r>
          </w:p>
          <w:p w:rsidR="005D4E0A" w:rsidRPr="006A7A2D" w:rsidRDefault="005D4E0A" w:rsidP="0095451D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–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психологическая помощь и поддержка, оказание своевременной психологической помощи членам семьи инвалида и помощь в их адаптации в новых условиях жизни.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до 40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психологический патронаж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входит:</w:t>
            </w:r>
          </w:p>
          <w:p w:rsidR="005D4E0A" w:rsidRPr="0095451D" w:rsidRDefault="005D4E0A" w:rsidP="0095451D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</w:t>
            </w:r>
            <w:r w:rsidRPr="0095451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истематическое наблюдение за получателем социальных услуг для своевременного выявления ситуаций психического дискомфорта, обусловленных проблемами адаптации инвалида в семье, в социуме, и оказания, при необходимости, психологической помощи.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Оказание экстренной психологической помощи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казание экстренной психологичной помощи при чрезвычайных, стрессовых ситуациях. </w:t>
            </w:r>
          </w:p>
          <w:p w:rsidR="005D4E0A" w:rsidRPr="006A7A2D" w:rsidRDefault="005D4E0A" w:rsidP="0095451D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 или запросу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поставщика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до 45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1A6EC6">
            <w:pPr>
              <w:pStyle w:val="ConsPlusNormal"/>
              <w:ind w:left="183" w:right="230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услуги</w:t>
            </w:r>
          </w:p>
        </w:tc>
      </w:tr>
      <w:tr w:rsidR="005D4E0A" w:rsidRPr="006A7A2D" w:rsidTr="000231E0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ConsPlusNormal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6300" w:type="dxa"/>
            <w:vAlign w:val="center"/>
          </w:tcPr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6A7A2D" w:rsidRDefault="005D4E0A" w:rsidP="000231E0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родственников практическим навыкам ухода за тяжелобольными получателями социальных услуг, осуществление </w:t>
            </w:r>
            <w:proofErr w:type="gramStart"/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A7A2D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изменениями в общем состоянии здоровья.</w:t>
            </w:r>
          </w:p>
          <w:p w:rsidR="005D4E0A" w:rsidRPr="006A7A2D" w:rsidRDefault="005D4E0A" w:rsidP="000231E0">
            <w:pPr>
              <w:pStyle w:val="ConsPlusNormal"/>
              <w:ind w:left="183" w:right="230"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по обращению родственников получателя социальных услуг до 2 раз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 w:cs="Times New Roman"/>
                <w:sz w:val="24"/>
                <w:szCs w:val="24"/>
              </w:rPr>
              <w:t>услуги до 45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помощи родителям или законным представителям 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В состав социальной услуги входит:</w:t>
            </w:r>
          </w:p>
          <w:p w:rsidR="005D4E0A" w:rsidRPr="006A7A2D" w:rsidRDefault="005D4E0A" w:rsidP="000231E0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помощи родителям или законным представителям 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инвалидов, воспитываемых дома, в обучении таких детей навыкам самообслуживания, общения и контроля, направленным на развитие личности.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родителей или законных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инвалидов, воспитываемых дома до 2 раз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до 45 минут.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педагогическая коррекция, включая диагностику и консультирование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педагогическая диагностика и обследование личности: использование методик и тестов, позволяющих дать на основе всестороннего изучения личности объективную оценку ее состояния для оказания эффективной помощи при попадании в кризисную или конфликтную ситуацию, а также для установления степени социальной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ребенка.</w:t>
            </w:r>
          </w:p>
          <w:p w:rsidR="005D4E0A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педагогическое консультирование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(лиц, их заменяющих): оказание своевременной помощи в правильном понимании и решении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педагогических проблем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(детско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родительские отношения, межличностные отношени</w:t>
            </w:r>
            <w:r>
              <w:rPr>
                <w:rFonts w:ascii="Times New Roman" w:hAnsi="Times New Roman"/>
                <w:sz w:val="24"/>
                <w:szCs w:val="24"/>
              </w:rPr>
              <w:t>я в детском коллективе и т.д.).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Педагогическая коррекция: оказание квалифицированной педагогической помощи в форме бесед, разъяснений, рекомендаций  в исправлении конфликтных ситуаций.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Cs/>
                <w:sz w:val="24"/>
                <w:szCs w:val="24"/>
              </w:rPr>
              <w:t>Индивидуальные и групповые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коррекционно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развивающие занятия по развитию речевой и интеллектуальной деятельности.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Время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до 2 раз в неделю по каждому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педагогической реабилитации.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Формирование позитивных интересов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(в том числе в сфере досуга)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В состав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входит: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роведение занятий, направленных на выявление, формирование и развитие способностей, социально значимых интересов и мотиваций у получателя социальных услуг; формирование стремления к самопознанию, самоопределению, ответственного отношения к себе и окружающим.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Приобщение к различным сферам деятельности, в том числе творческой (декоративно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прикладное искусство, народное и музыкальное творчество и т.д.), обеспечение информацией о различных сферах деятельности (трудовой, профессиональной и др.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2 раз в неделю. </w:t>
            </w:r>
            <w:r>
              <w:rPr>
                <w:rFonts w:ascii="Times New Roman" w:hAnsi="Times New Roman"/>
                <w:sz w:val="24"/>
                <w:szCs w:val="24"/>
              </w:rPr>
              <w:t>Норма времени на предоставление социальной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услуги до 45 минут. 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Default="005D4E0A" w:rsidP="000231E0">
            <w:pPr>
              <w:pStyle w:val="a5"/>
              <w:tabs>
                <w:tab w:val="left" w:pos="518"/>
              </w:tabs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4.5.1.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(праздники, концерты, выставки, театрализованные представления, конкурсы спортивные соревнования с участием получателей социальных услуг, просмотр телепередач и другие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мероприятия). </w:t>
            </w:r>
          </w:p>
          <w:p w:rsidR="005D4E0A" w:rsidRPr="006A7A2D" w:rsidRDefault="005D4E0A" w:rsidP="000231E0">
            <w:pPr>
              <w:pStyle w:val="a5"/>
              <w:tabs>
                <w:tab w:val="left" w:pos="518"/>
              </w:tabs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до 2 раз в месяц. Норма времени на предоставление услуги до 3 часов.</w:t>
            </w:r>
          </w:p>
          <w:p w:rsidR="005D4E0A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4.5.2. о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мероприятий за пределами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расположения поставщика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(экскурсии, посещение театров, выставок, спектаклей и иных мероприятий). 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3 раз в квартал.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до 3 часов.</w:t>
            </w:r>
          </w:p>
        </w:tc>
      </w:tr>
      <w:tr w:rsidR="005D4E0A" w:rsidRPr="006A7A2D" w:rsidTr="003F627E">
        <w:trPr>
          <w:trHeight w:val="5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AB0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1E6948">
            <w:pPr>
              <w:pStyle w:val="ConsPlusNormal"/>
              <w:ind w:left="183" w:right="230" w:firstLine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услуги</w:t>
            </w:r>
          </w:p>
        </w:tc>
      </w:tr>
      <w:tr w:rsidR="005D4E0A" w:rsidRPr="006A7A2D" w:rsidTr="003F627E">
        <w:trPr>
          <w:trHeight w:val="21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</w:t>
            </w:r>
          </w:p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4E0A" w:rsidRPr="006A7A2D" w:rsidRDefault="005D4E0A" w:rsidP="000B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5D4E0A" w:rsidRPr="006A7A2D" w:rsidRDefault="005D4E0A" w:rsidP="005E6F97">
            <w:pPr>
              <w:pStyle w:val="a5"/>
              <w:ind w:left="180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6A7A2D" w:rsidRDefault="005D4E0A" w:rsidP="005E6F97">
            <w:pPr>
              <w:pStyle w:val="a5"/>
              <w:ind w:left="180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консультирование по вопросам получения юридических услуг, в том числе бесплатной юридической помощи; </w:t>
            </w:r>
          </w:p>
          <w:p w:rsidR="005D4E0A" w:rsidRPr="006A7A2D" w:rsidRDefault="005D4E0A" w:rsidP="005E6F97">
            <w:pPr>
              <w:pStyle w:val="a5"/>
              <w:ind w:left="180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информирование о порядке предоставления бесплатной юридической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6A7A2D" w:rsidRDefault="005D4E0A" w:rsidP="005E6F97">
            <w:pPr>
              <w:pStyle w:val="a5"/>
              <w:ind w:left="180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социальных услуг 1 раз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услуги до 20 минут.</w:t>
            </w:r>
          </w:p>
        </w:tc>
      </w:tr>
      <w:tr w:rsidR="005D4E0A" w:rsidRPr="006A7A2D" w:rsidTr="003F627E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9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1E6948">
            <w:pPr>
              <w:pStyle w:val="ConsPlusNormal"/>
              <w:ind w:left="183" w:right="230" w:firstLine="3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</w:t>
            </w:r>
          </w:p>
        </w:tc>
      </w:tr>
      <w:tr w:rsidR="005D4E0A" w:rsidRPr="006A7A2D" w:rsidTr="003F627E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Обучение инвалидов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>(детей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инвалидов) пользованию средствами ухода и техническими средствами реабилитации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color w:val="000000"/>
                <w:sz w:val="24"/>
                <w:szCs w:val="24"/>
              </w:rPr>
              <w:t>В состав услуги входит: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занятий по обучению 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инвалидов пользованию средствами ухода и техническими средствами реабил</w:t>
            </w:r>
            <w:r>
              <w:rPr>
                <w:rFonts w:ascii="Times New Roman" w:hAnsi="Times New Roman"/>
                <w:sz w:val="24"/>
                <w:szCs w:val="24"/>
              </w:rPr>
              <w:t>итации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. Проведение практических занятий по обучению пользованию техническими  средствами реабилитации (не менее 5 занятий до 30 минут). </w:t>
            </w:r>
          </w:p>
          <w:p w:rsidR="005D4E0A" w:rsidRPr="005E6F97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 получателя социальных услуг (его законного представителя). Норма времени на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до 20 минут.</w:t>
            </w:r>
          </w:p>
        </w:tc>
      </w:tr>
      <w:tr w:rsidR="005D4E0A" w:rsidRPr="006A7A2D" w:rsidTr="003F627E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Обучение навыкам самообслуживания, поведения в быту и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местах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В состав социальной услуги входит: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проведение занятий обучения навыкам самообслуживания, привитие навыков здорового образа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lastRenderedPageBreak/>
              <w:t>жизни через организацию работы по реализации программ и проектов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педагогической направленности в  соответствии с возрастом и (или) по обращению родителей;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консультативно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просветительскую работу с родителями (лицами их заменяющими) по различным вопросам участия ребёнка в общественной жизни, в том числе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и познавательной деятельности, по привитию навыков здорового образа жизни.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социальных услуг (его законного представителя) не менее 2 раз в неделю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до 40 минут.</w:t>
            </w:r>
          </w:p>
        </w:tc>
      </w:tr>
      <w:tr w:rsidR="005D4E0A" w:rsidRPr="006A7A2D" w:rsidTr="003F627E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В состав социальной услуги входит: </w:t>
            </w:r>
          </w:p>
          <w:p w:rsidR="005D4E0A" w:rsidRPr="006A7A2D" w:rsidRDefault="005D4E0A" w:rsidP="000231E0">
            <w:pPr>
              <w:autoSpaceDE w:val="0"/>
              <w:autoSpaceDN w:val="0"/>
              <w:adjustRightInd w:val="0"/>
              <w:spacing w:after="0" w:line="240" w:lineRule="auto"/>
              <w:ind w:left="183" w:right="230" w:firstLine="33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Организация и проведение занятий в группах с учетом уровня навыков компьютерной грамотности у получателей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социальных 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услуг.</w:t>
            </w:r>
          </w:p>
          <w:p w:rsidR="005D4E0A" w:rsidRPr="006A7A2D" w:rsidRDefault="005D4E0A" w:rsidP="000231E0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</w:t>
            </w:r>
            <w:r w:rsidRPr="006A7A2D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о обраще</w:t>
            </w:r>
            <w:r>
              <w:rPr>
                <w:rFonts w:ascii="Times New Roman" w:hAnsi="Times New Roman"/>
                <w:sz w:val="24"/>
                <w:szCs w:val="24"/>
              </w:rPr>
              <w:t>нию получателя социальных услуг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несовершеннолетним в возрасте 7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18 лет не имеющим противопоказаний.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до 2 раз в неделю до 30 минут.</w:t>
            </w:r>
          </w:p>
        </w:tc>
      </w:tr>
      <w:tr w:rsidR="005D4E0A" w:rsidRPr="006A7A2D" w:rsidTr="003F627E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A2D">
              <w:rPr>
                <w:rStyle w:val="ng-isolate-scope"/>
                <w:rFonts w:ascii="Times New Roman" w:hAnsi="Times New Roman"/>
                <w:sz w:val="24"/>
                <w:szCs w:val="24"/>
              </w:rPr>
              <w:t>Социокультурная</w:t>
            </w:r>
            <w:proofErr w:type="spellEnd"/>
            <w:r w:rsidRPr="006A7A2D">
              <w:rPr>
                <w:rStyle w:val="ng-isolate-scope"/>
                <w:rFonts w:ascii="Times New Roman" w:hAnsi="Times New Roman"/>
                <w:sz w:val="24"/>
                <w:szCs w:val="24"/>
              </w:rPr>
              <w:t xml:space="preserve"> реабилитация или </w:t>
            </w:r>
            <w:proofErr w:type="spellStart"/>
            <w:r w:rsidRPr="006A7A2D">
              <w:rPr>
                <w:rStyle w:val="ng-isolate-scope"/>
                <w:rFonts w:ascii="Times New Roman" w:hAnsi="Times New Roman"/>
                <w:sz w:val="24"/>
                <w:szCs w:val="24"/>
              </w:rPr>
              <w:t>абилитация</w:t>
            </w:r>
            <w:proofErr w:type="spellEnd"/>
            <w:r w:rsidRPr="006A7A2D">
              <w:rPr>
                <w:rStyle w:val="ng-isolate-scope"/>
                <w:rFonts w:ascii="Times New Roman" w:hAnsi="Times New Roman"/>
                <w:sz w:val="24"/>
                <w:szCs w:val="24"/>
              </w:rPr>
              <w:t xml:space="preserve"> инвалидов (детей</w:t>
            </w:r>
            <w:r>
              <w:rPr>
                <w:rStyle w:val="ng-isolate-scope"/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Style w:val="ng-isolate-scope"/>
                <w:rFonts w:ascii="Times New Roman" w:hAnsi="Times New Roman"/>
                <w:sz w:val="24"/>
                <w:szCs w:val="24"/>
              </w:rPr>
              <w:t>инвалидов)</w:t>
            </w:r>
          </w:p>
        </w:tc>
        <w:tc>
          <w:tcPr>
            <w:tcW w:w="6300" w:type="dxa"/>
          </w:tcPr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входят: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проведений занятий, направленных на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социокультурную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реабилитацию или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абилитацию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детей инвалидов;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организация участия детей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инвалидов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мероприятиях, направленных на их социализацию. </w:t>
            </w:r>
          </w:p>
          <w:p w:rsidR="005D4E0A" w:rsidRPr="006A7A2D" w:rsidRDefault="005D4E0A" w:rsidP="000231E0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ежедневно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до 40 минут. </w:t>
            </w:r>
          </w:p>
        </w:tc>
      </w:tr>
      <w:tr w:rsidR="005D4E0A" w:rsidRPr="006A7A2D" w:rsidTr="003F627E">
        <w:trPr>
          <w:trHeight w:val="345"/>
        </w:trPr>
        <w:tc>
          <w:tcPr>
            <w:tcW w:w="7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71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6A7A2D" w:rsidRDefault="005D4E0A" w:rsidP="000B45C4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Проведение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реабилитационных мероприятий в сфере социального обслуживания граждан</w:t>
            </w:r>
          </w:p>
        </w:tc>
        <w:tc>
          <w:tcPr>
            <w:tcW w:w="6300" w:type="dxa"/>
          </w:tcPr>
          <w:p w:rsidR="005D4E0A" w:rsidRPr="006A7A2D" w:rsidRDefault="005D4E0A" w:rsidP="0095451D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6A7A2D" w:rsidRDefault="005D4E0A" w:rsidP="0095451D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проведение  мероприятий и оказание услуг, направленных на расширение круга общения и интересов получателя социальных услуг;</w:t>
            </w:r>
          </w:p>
          <w:p w:rsidR="005D4E0A" w:rsidRDefault="005D4E0A" w:rsidP="0095451D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проведение реабилитационных (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>) мероприятий с учётом индивидуальных ограничений жизнедеятельности, в том числе предоставление услуг по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средовой и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реабилитации. </w:t>
            </w:r>
          </w:p>
          <w:p w:rsidR="005D4E0A" w:rsidRPr="006A7A2D" w:rsidRDefault="005D4E0A" w:rsidP="0095451D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обучение правилам дорожного движения, правилам безопасного поведения дома и в общественных местах,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бытовую адаптацию через специально организованные занятия в соответствии с возрастом ребенка, театральную деятельность, иную творческую деятельность, </w:t>
            </w:r>
            <w:proofErr w:type="spellStart"/>
            <w:r w:rsidRPr="006A7A2D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мероприятия. </w:t>
            </w:r>
          </w:p>
          <w:p w:rsidR="005D4E0A" w:rsidRPr="006A7A2D" w:rsidRDefault="005D4E0A" w:rsidP="005E6F97">
            <w:pPr>
              <w:pStyle w:val="22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социальных услуг (его законного представителя) не менее 2 раз в неделю в период действия договора о предоставлении социальных услуг. </w:t>
            </w:r>
          </w:p>
        </w:tc>
      </w:tr>
    </w:tbl>
    <w:p w:rsidR="005D4E0A" w:rsidRPr="001A6A34" w:rsidRDefault="005D4E0A" w:rsidP="00AB086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D4E0A" w:rsidRPr="00C61961" w:rsidRDefault="005D4E0A" w:rsidP="00AB086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619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1961">
        <w:rPr>
          <w:rFonts w:ascii="Times New Roman" w:hAnsi="Times New Roman" w:cs="Times New Roman"/>
          <w:sz w:val="28"/>
          <w:szCs w:val="28"/>
        </w:rPr>
        <w:t>Социальные услуги в стационарной форме социального обслуживания (в условиях отделений временного пребывания, отделений социальной адаптации организаций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, негосударственных поставщиков социальных услуг</w:t>
      </w:r>
      <w:r w:rsidRPr="00C61961">
        <w:rPr>
          <w:rFonts w:ascii="Times New Roman" w:hAnsi="Times New Roman" w:cs="Times New Roman"/>
          <w:sz w:val="28"/>
          <w:szCs w:val="28"/>
        </w:rPr>
        <w:t>) гражданам, не имеющим определенного места жительства,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инвалидности:</w:t>
      </w:r>
      <w:proofErr w:type="gramEnd"/>
    </w:p>
    <w:tbl>
      <w:tblPr>
        <w:tblW w:w="936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4"/>
        <w:gridCol w:w="2276"/>
        <w:gridCol w:w="6300"/>
      </w:tblGrid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6300" w:type="dxa"/>
          </w:tcPr>
          <w:p w:rsidR="005D4E0A" w:rsidRPr="00055188" w:rsidRDefault="005D4E0A" w:rsidP="001E694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t>Описание, объем, периодичность (сроки) предоставления социальной услуги</w:t>
            </w:r>
          </w:p>
        </w:tc>
      </w:tr>
      <w:tr w:rsidR="005D4E0A" w:rsidRPr="00055188" w:rsidTr="003F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784" w:type="dxa"/>
            <w:vAlign w:val="bottom"/>
          </w:tcPr>
          <w:p w:rsidR="005D4E0A" w:rsidRPr="00055188" w:rsidRDefault="005D4E0A" w:rsidP="008D2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bottom"/>
          </w:tcPr>
          <w:p w:rsidR="005D4E0A" w:rsidRPr="00055188" w:rsidRDefault="005D4E0A" w:rsidP="001E69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5D4E0A" w:rsidRPr="00055188" w:rsidRDefault="005D4E0A" w:rsidP="001E694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D4E0A" w:rsidRPr="00055188" w:rsidTr="003F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784" w:type="dxa"/>
            <w:vAlign w:val="bottom"/>
          </w:tcPr>
          <w:p w:rsidR="005D4E0A" w:rsidRPr="00055188" w:rsidRDefault="005D4E0A" w:rsidP="008D28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76" w:type="dxa"/>
            <w:gridSpan w:val="2"/>
            <w:vAlign w:val="bottom"/>
          </w:tcPr>
          <w:p w:rsidR="005D4E0A" w:rsidRPr="00055188" w:rsidRDefault="005D4E0A" w:rsidP="001E6948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b/>
                <w:bCs/>
                <w:sz w:val="24"/>
                <w:szCs w:val="24"/>
              </w:rPr>
              <w:t>бытовые услуги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197143" w:rsidRDefault="005D4E0A" w:rsidP="001E6948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предоставление жилых помещений получателям социальных услуг в соответствии с установленными нормами площади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для поставщика социальных услуг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97143">
              <w:rPr>
                <w:rFonts w:ascii="Times New Roman" w:hAnsi="Times New Roman"/>
                <w:sz w:val="24"/>
                <w:szCs w:val="24"/>
              </w:rPr>
              <w:t>(по организационно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правовым форма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и форма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собственности поставщика социальных услуг);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размещение получателей социальных услуг в жилых помещениях с учетом пола, возраста, состояния здоровья, психологической совместимости и иных факторов.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Жилые помещения должны соответствовать с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анитарно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эпидемиологическим требованиям к размещению, устройству, оборудованию, содержанию, санитарно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-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гигиеническому и противоэпидемическому режиму работы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5D4E0A" w:rsidRPr="00055188" w:rsidRDefault="005D4E0A" w:rsidP="008A0766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круглосуточно в период действия договора о предоставлении социальных услуг. 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Предоставление площади нежилых помещений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Предоставление площади нежилых помещений, предназначенных для оказания получателям: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5188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медицинских услуг (медицинские кабинеты, изоляторы, приемно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карантинное отделение и др.);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бытовых услуг (пищеблок, прачечная,  помещения, предоставляемые для хранения личных, в том числе ценных вещей получателей социальных услуг и др.) и других социальных услуг.</w:t>
            </w:r>
          </w:p>
          <w:p w:rsidR="005D4E0A" w:rsidRPr="00055188" w:rsidRDefault="005D4E0A" w:rsidP="008A0766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круглосуточно в период действия договора о предоставлении социальных услуг.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autoSpaceDE w:val="0"/>
              <w:autoSpaceDN w:val="0"/>
              <w:adjustRightInd w:val="0"/>
              <w:spacing w:after="0" w:line="240" w:lineRule="auto"/>
              <w:ind w:left="139" w:right="132" w:firstLine="281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редоставление мебели в жилых комнатах: место в шкафу для одежды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, кровать, тумбочка прикроватная, с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тол, 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стул, светильник потолочный. </w:t>
            </w:r>
          </w:p>
          <w:p w:rsidR="005D4E0A" w:rsidRPr="00055188" w:rsidRDefault="005D4E0A" w:rsidP="00AB3FE3">
            <w:pPr>
              <w:autoSpaceDE w:val="0"/>
              <w:autoSpaceDN w:val="0"/>
              <w:adjustRightInd w:val="0"/>
              <w:spacing w:after="0" w:line="240" w:lineRule="auto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Мебель должна соответствовать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гигиеническим требованиям, антропометрическим данным и состоянию здоровья получателей социальных услуг.</w:t>
            </w:r>
          </w:p>
          <w:p w:rsidR="005D4E0A" w:rsidRPr="00055188" w:rsidRDefault="005D4E0A" w:rsidP="00AB3FE3">
            <w:pPr>
              <w:pStyle w:val="a5"/>
              <w:ind w:left="139" w:right="230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п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редоставление в пользование мебели в помещениях для проведения реабилитационных,  </w:t>
            </w:r>
            <w:proofErr w:type="spellStart"/>
            <w:r w:rsidRPr="00055188">
              <w:rPr>
                <w:rFonts w:ascii="Times New Roman" w:hAnsi="Times New Roman"/>
                <w:sz w:val="24"/>
                <w:szCs w:val="24"/>
              </w:rPr>
              <w:t>культурно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мероприятий, лечебно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трудовой деятельности, бытового, медицинского обслуживания согласно нормативам рекомендуемого перечня оборудования, необходимого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для оснащения 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97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предоставляю</w:t>
            </w:r>
            <w:r>
              <w:rPr>
                <w:rFonts w:ascii="Times New Roman" w:hAnsi="Times New Roman"/>
                <w:sz w:val="24"/>
                <w:szCs w:val="24"/>
              </w:rPr>
              <w:t>щего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социальные услуги в стационарной форме социального обслуживания.</w:t>
            </w:r>
          </w:p>
          <w:p w:rsidR="005D4E0A" w:rsidRPr="00055188" w:rsidRDefault="005D4E0A" w:rsidP="008A0766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круглосуточно в период действия договора о предоставлении социальных услуг. </w:t>
            </w:r>
          </w:p>
        </w:tc>
      </w:tr>
      <w:tr w:rsidR="005D4E0A" w:rsidRPr="00055188" w:rsidTr="008A0766">
        <w:trPr>
          <w:trHeight w:val="1938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питанием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согласно утвержденным нормативам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приготовление (приобретение) блюд в соответствии с требованиями санитарного законодательства;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выдача готовых блюд;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уборка и мытье посуды.</w:t>
            </w:r>
          </w:p>
          <w:p w:rsidR="005D4E0A" w:rsidRPr="008A0766" w:rsidRDefault="005D4E0A" w:rsidP="008A0766">
            <w:pPr>
              <w:pStyle w:val="a5"/>
              <w:ind w:left="139" w:right="132" w:firstLine="281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ежедневно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не менее 3 раз в день.</w:t>
            </w:r>
          </w:p>
        </w:tc>
      </w:tr>
      <w:tr w:rsidR="005D4E0A" w:rsidRPr="00055188" w:rsidTr="00AB3FE3">
        <w:trPr>
          <w:trHeight w:val="813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предоставление одежды в соответствии с размерами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услуг, с учетом времени года, температурного режима на улице и в помещениях.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слуга предоставляется при необходимости.</w:t>
            </w:r>
          </w:p>
          <w:p w:rsidR="005D4E0A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предоставление постельных принадлежностей. </w:t>
            </w:r>
          </w:p>
          <w:p w:rsidR="005D4E0A" w:rsidRPr="00055188" w:rsidRDefault="005D4E0A" w:rsidP="008A0766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1 раз в 7 дней.</w:t>
            </w:r>
          </w:p>
        </w:tc>
      </w:tr>
      <w:tr w:rsidR="005D4E0A" w:rsidRPr="00055188" w:rsidTr="008A0766">
        <w:trPr>
          <w:trHeight w:val="2520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Стирка, глажение, дезинфекция, ремонт белья, одежды, постельных принадлежностей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социальной услуги входит:</w:t>
            </w:r>
          </w:p>
          <w:p w:rsidR="005D4E0A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стирка, дезинфекция, сушка, глажение одежды, постельных принадлежностей.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Социальна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1 раз в 7 дней, чаще – по мере необходимости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.</w:t>
            </w:r>
          </w:p>
          <w:p w:rsidR="005D4E0A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1.6.2.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ремонт белья, одежды, постельных принадлежностей.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по мере необходимости.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0A" w:rsidRPr="00055188" w:rsidTr="003F627E">
        <w:trPr>
          <w:trHeight w:val="1502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беспечение книгами, журналами, газетами, настольными играми (шашки, шахматы и т.п.).</w:t>
            </w:r>
            <w:proofErr w:type="gramEnd"/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ежедневно.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0A" w:rsidRPr="00055188" w:rsidTr="003F627E">
        <w:trPr>
          <w:trHeight w:val="1502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Чтение и написание  корреспонденции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чтение вслух полученной корреспонденции (писем, телеграмм, уведомлений, извещений)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написание писем под диктовку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услуг.  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слабовидящим (слепым) получателям социальных услуг до 2 раз месяц по об</w:t>
            </w:r>
            <w:r w:rsidRPr="00055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ращению получателя услуг. Норма времени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15 минут. </w:t>
            </w:r>
          </w:p>
        </w:tc>
      </w:tr>
      <w:tr w:rsidR="005D4E0A" w:rsidRPr="00055188" w:rsidTr="00AB3FE3">
        <w:trPr>
          <w:trHeight w:val="813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a6"/>
              <w:spacing w:before="0" w:beforeAutospacing="0" w:after="0" w:afterAutospacing="0"/>
              <w:rPr>
                <w:highlight w:val="red"/>
              </w:rPr>
            </w:pPr>
            <w:r w:rsidRPr="00055188">
              <w:t>Оказание помощи в передвижении в здании поставщика услуг гражданам, частично или полностью утратившим возможность самостоятельно передвигаться</w:t>
            </w:r>
          </w:p>
        </w:tc>
        <w:tc>
          <w:tcPr>
            <w:tcW w:w="6300" w:type="dxa"/>
          </w:tcPr>
          <w:p w:rsidR="005D4E0A" w:rsidRPr="00055188" w:rsidRDefault="005D4E0A" w:rsidP="00AB3FE3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AB3FE3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Помощь в передвижении </w:t>
            </w:r>
            <w:r w:rsidRPr="00055188">
              <w:t xml:space="preserve">в </w:t>
            </w:r>
            <w:r w:rsidRPr="00AB3FE3">
              <w:rPr>
                <w:rFonts w:ascii="Times New Roman" w:hAnsi="Times New Roman"/>
                <w:sz w:val="24"/>
                <w:szCs w:val="24"/>
              </w:rPr>
              <w:t xml:space="preserve">здании поставщика социальных услуг и вне здания поставщика социальных услуг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оддерживание, сопровождение, помощь при ходьбе получателям социальных услуг, частично или полностью утратившим способность самостоятельно передвигаться. </w:t>
            </w:r>
          </w:p>
          <w:p w:rsidR="005D4E0A" w:rsidRPr="001A6A34" w:rsidRDefault="005D4E0A" w:rsidP="00AB3FE3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Помощь в передвижении осуществляется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в том числе с помощью приспособлений и вспомогательных средств, таких как коляски, трости, костыли, опоры (ходунки, манежи, палки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опоры и т.п.). </w:t>
            </w:r>
          </w:p>
          <w:p w:rsidR="005D4E0A" w:rsidRPr="00055188" w:rsidRDefault="005D4E0A" w:rsidP="00AB3FE3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получателю социальных услуг, не способному по состоянию здоровья передвигаться самостоятельно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ежедневно по мере необходимости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E0A" w:rsidRPr="00055188" w:rsidTr="003F627E">
        <w:trPr>
          <w:trHeight w:val="1502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a6"/>
              <w:spacing w:before="0" w:beforeAutospacing="0" w:after="0" w:afterAutospacing="0"/>
              <w:rPr>
                <w:highlight w:val="red"/>
              </w:rPr>
            </w:pPr>
            <w:r w:rsidRPr="00055188">
              <w:t>Оказание помощи в одевании и раздевании гражданам, частично или полностью утратившим способность к самообслуживанию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Оказание помощи в одевании и раздевании.</w:t>
            </w:r>
          </w:p>
          <w:p w:rsidR="005D4E0A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получателю социальных услуг, не способному по состоянию здоровья или 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за преклонного возраста выполнять процедуры обслуживающего характера.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 ежедневно до 2 раз в день. Время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– до 15 минут.</w:t>
            </w:r>
          </w:p>
        </w:tc>
      </w:tr>
      <w:tr w:rsidR="005D4E0A" w:rsidRPr="00055188" w:rsidTr="003F627E">
        <w:trPr>
          <w:trHeight w:val="1502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a6"/>
              <w:spacing w:before="0" w:beforeAutospacing="0" w:after="0" w:afterAutospacing="0"/>
            </w:pPr>
            <w:r w:rsidRPr="00055188">
              <w:t>Помощь в приеме пищи (кормление)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197846" w:rsidRDefault="005D4E0A" w:rsidP="00055188">
            <w:pPr>
              <w:pStyle w:val="ConsPlusNormal"/>
              <w:ind w:left="138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84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места приема пищи, помощь получателю социальных услуг в изменении положения тела для удобства приема пищи, при необходимости помощь в перемещении получателя социальных услуг к месту приема пищи;</w:t>
            </w:r>
          </w:p>
          <w:p w:rsidR="005D4E0A" w:rsidRPr="00197846" w:rsidRDefault="005D4E0A" w:rsidP="00055188">
            <w:pPr>
              <w:pStyle w:val="ConsPlusNormal"/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846">
              <w:rPr>
                <w:rFonts w:ascii="Times New Roman" w:hAnsi="Times New Roman" w:cs="Times New Roman"/>
                <w:sz w:val="24"/>
                <w:szCs w:val="24"/>
              </w:rPr>
              <w:t xml:space="preserve"> мытье получателю социальной услуги рук, лица, размещение заранее приготовленных блюд с пищей, </w:t>
            </w:r>
            <w:r w:rsidRPr="00197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необходимых столовых приборов в зоне приема пищи, помощь в удержании ложки и чашки при самостоятельном приеме пищи, при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846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получателя социальных услуг;</w:t>
            </w:r>
          </w:p>
          <w:p w:rsidR="005D4E0A" w:rsidRDefault="005D4E0A" w:rsidP="00055188">
            <w:pPr>
              <w:pStyle w:val="ConsPlusNormal"/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97846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получателю социальных услуг в питье из чашки или поильника, уборка места приема пищи, мытье посуды.</w:t>
            </w:r>
          </w:p>
          <w:p w:rsidR="005D4E0A" w:rsidRPr="00055188" w:rsidRDefault="005D4E0A" w:rsidP="00055188">
            <w:pPr>
              <w:pStyle w:val="ConsPlusNormal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ежедневно до </w:t>
            </w:r>
            <w:r w:rsidRPr="00197846"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раз в день. Время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до 15 минут на каждое кормление.</w:t>
            </w:r>
          </w:p>
        </w:tc>
      </w:tr>
      <w:tr w:rsidR="005D4E0A" w:rsidRPr="00055188" w:rsidTr="008A0766">
        <w:trPr>
          <w:trHeight w:val="1958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Уборка жилых помещений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1.12.1.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влажная уборка жилых помещений.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ежедневно в соответствии с требованиями санитарных норм.</w:t>
            </w:r>
          </w:p>
          <w:p w:rsidR="005D4E0A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1.12.2.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генеральная уборка жилых помещений. </w:t>
            </w:r>
          </w:p>
          <w:p w:rsidR="005D4E0A" w:rsidRPr="00055188" w:rsidRDefault="005D4E0A" w:rsidP="008A0766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не реже 1 раза в месяц в соответствии с требованиями санитарных норм.</w:t>
            </w:r>
          </w:p>
        </w:tc>
      </w:tr>
      <w:tr w:rsidR="005D4E0A" w:rsidRPr="00055188" w:rsidTr="008A0766">
        <w:trPr>
          <w:trHeight w:val="1172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05518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Предоставление гигиенических услуг лицам, не способным по состоянию здоровья либо в силу возраста самостоятельно осуществлять за собой уход</w:t>
            </w:r>
          </w:p>
          <w:p w:rsidR="005D4E0A" w:rsidRPr="00055188" w:rsidRDefault="005D4E0A" w:rsidP="001E6948">
            <w:pPr>
              <w:pStyle w:val="a6"/>
              <w:spacing w:before="0" w:beforeAutospacing="0" w:after="0" w:afterAutospacing="0"/>
            </w:pPr>
          </w:p>
        </w:tc>
        <w:tc>
          <w:tcPr>
            <w:tcW w:w="6300" w:type="dxa"/>
          </w:tcPr>
          <w:p w:rsidR="005D4E0A" w:rsidRPr="001A6A34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оценка состояния здоровья получателя социальных услуг (в том числе обследование получателя социальных услуг на предмет развития пролежней (опрелостей) и/или риска их появления).</w:t>
            </w:r>
          </w:p>
          <w:p w:rsidR="005D4E0A" w:rsidRPr="001A6A34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слуга предоставляется ежедневно до 3 раз в день. Время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20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обработка пролежней (опрелостей). </w:t>
            </w:r>
          </w:p>
          <w:p w:rsidR="005D4E0A" w:rsidRPr="001A6A34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ежедневно 1 раз в день. Время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услуги – до 20 минут.</w:t>
            </w:r>
          </w:p>
          <w:p w:rsidR="005D4E0A" w:rsidRPr="001A6A34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гигиенические мероприятия (обмывание, обтирание) производятся 2 раза в день и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памперсов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 xml:space="preserve"> – не менее 2 раз в день и по мере необходимости (в соответствии с индивидуальной программы реабилитации (</w:t>
            </w:r>
            <w:proofErr w:type="spellStart"/>
            <w:r w:rsidRPr="001A6A34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1A6A34">
              <w:rPr>
                <w:rFonts w:ascii="Times New Roman" w:hAnsi="Times New Roman"/>
                <w:sz w:val="24"/>
                <w:szCs w:val="24"/>
              </w:rPr>
              <w:t>) инвалида)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мытье в душе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1 раз в неделю, чаще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1A6A34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стрижка ногтей на руках, на ногах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A6A34">
              <w:rPr>
                <w:rFonts w:ascii="Times New Roman" w:hAnsi="Times New Roman"/>
                <w:sz w:val="24"/>
                <w:szCs w:val="24"/>
              </w:rPr>
              <w:t xml:space="preserve"> 1 раз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CF67F7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A34">
              <w:rPr>
                <w:rFonts w:ascii="Times New Roman" w:hAnsi="Times New Roman"/>
                <w:sz w:val="24"/>
                <w:szCs w:val="24"/>
              </w:rPr>
              <w:t>1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.7. стрижка волос простая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 1 раз в месяц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CF67F7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7F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.8. причесывание волос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CF67F7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7F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.9. бритье бороды, усов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 до 2 раз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CF67F7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7F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.10. вынос и обработка судна антисептическими препаратами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 после каждого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CF67F7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7F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.11. помощь в пользовании туалетом, судном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CF67F7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7F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>.12. помощь в уходе за зубами: чистка зубов (протезов), ротовой полости (языка, слизистой щек), полоскание ротовой полости – ежедневно до 2 раз в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CF67F7" w:rsidRDefault="005D4E0A" w:rsidP="00CF67F7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7F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.13. помощь в пользовании очками или слуховыми </w:t>
            </w:r>
            <w:r w:rsidRPr="00CF6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аппаратами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 проверка технического состояния и безопасности очков, слухового аппарата; помощь в установке аппарата и надевании очков и их снятии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F67F7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отправка за счет средств получателя социальных услуг почтовой корреспонденции (писем, телеграмм) адресату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E0A" w:rsidRPr="00055188" w:rsidRDefault="005D4E0A" w:rsidP="00055188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вручение корреспонденции получателю социальных услуг после получения.</w:t>
            </w:r>
          </w:p>
          <w:p w:rsidR="005D4E0A" w:rsidRPr="00055188" w:rsidRDefault="005D4E0A" w:rsidP="00CF67F7">
            <w:pPr>
              <w:pStyle w:val="a5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обращению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услуг, до 2 раз в месяц.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до 30 минут. 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5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CF00BB">
            <w:pPr>
              <w:pStyle w:val="ConsPlusNormal"/>
              <w:ind w:left="139" w:right="132" w:firstLine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услуги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Проведение осмотра и первичной санитарной обработки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В состав  социальной услуги входит: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первичный прием получателя социальных услуг медицинским работником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к поставщику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осмотр получателя социальных услуг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к поставщику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или при отсутствии </w:t>
            </w:r>
            <w:r>
              <w:rPr>
                <w:rFonts w:ascii="Times New Roman" w:hAnsi="Times New Roman"/>
                <w:sz w:val="24"/>
                <w:szCs w:val="24"/>
              </w:rPr>
              <w:t>у поставщика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более 1 суток;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проведение первичной санитарной обработки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услуг, его одежды и обуви при поступлении </w:t>
            </w:r>
            <w:r>
              <w:rPr>
                <w:rFonts w:ascii="Times New Roman" w:hAnsi="Times New Roman"/>
                <w:sz w:val="24"/>
                <w:szCs w:val="24"/>
              </w:rPr>
              <w:t>к поставщику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055188" w:rsidRDefault="005D4E0A" w:rsidP="008A0766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до 120 минут.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      </w:r>
          </w:p>
        </w:tc>
        <w:tc>
          <w:tcPr>
            <w:tcW w:w="6300" w:type="dxa"/>
          </w:tcPr>
          <w:p w:rsidR="005D4E0A" w:rsidRPr="00055188" w:rsidRDefault="005D4E0A" w:rsidP="000231E0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социальной услуги входит: </w:t>
            </w:r>
          </w:p>
          <w:p w:rsidR="005D4E0A" w:rsidRPr="00055188" w:rsidRDefault="005D4E0A" w:rsidP="000231E0">
            <w:pPr>
              <w:pStyle w:val="ConsPlusNormal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 прием заказа от получателя социальных услуг на приобретение лекарственны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 для медицинского применения и медицински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 или получение рецепта от врача;</w:t>
            </w:r>
          </w:p>
          <w:p w:rsidR="005D4E0A" w:rsidRPr="00055188" w:rsidRDefault="005D4E0A" w:rsidP="000231E0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получение денежных средств от получателя социальных услуг на приобретение лекарственных препаратов для медицинского применения и медицинских изделий;</w:t>
            </w:r>
          </w:p>
          <w:p w:rsidR="005D4E0A" w:rsidRPr="00055188" w:rsidRDefault="005D4E0A" w:rsidP="000231E0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закупка или получение бесплатных лекарственных средств и медицинских изделий в аптечных организациях;</w:t>
            </w:r>
          </w:p>
          <w:p w:rsidR="005D4E0A" w:rsidRPr="00055188" w:rsidRDefault="005D4E0A" w:rsidP="000231E0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доставка лекарственных препаратов для медицинского применения и медицинских изделий получателю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E0A" w:rsidRPr="00055188" w:rsidRDefault="005D4E0A" w:rsidP="000231E0">
            <w:pPr>
              <w:pStyle w:val="ConsPlusNormal"/>
              <w:widowControl/>
              <w:adjustRightInd w:val="0"/>
              <w:ind w:left="138" w:right="21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произведение окончательного расчета с получателем социальных услуг по документам, подтверждающим оплату за приобретение лекарственных препаратов для медицинского применения и медицинских изделий.</w:t>
            </w:r>
          </w:p>
          <w:p w:rsidR="005D4E0A" w:rsidRPr="00055188" w:rsidRDefault="005D4E0A" w:rsidP="000231E0">
            <w:pPr>
              <w:pStyle w:val="ConsPlusNormal"/>
              <w:ind w:left="139" w:right="132"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2 раз в месяц. Норма времени на предоставление социальной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 xml:space="preserve"> до 60 минут в городе и до 180 минут в сельской </w:t>
            </w:r>
            <w:r w:rsidRPr="00055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местности.</w:t>
            </w:r>
          </w:p>
        </w:tc>
      </w:tr>
      <w:tr w:rsidR="005D4E0A" w:rsidRPr="00055188" w:rsidTr="006C1479">
        <w:trPr>
          <w:trHeight w:val="25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Оказание доврачебной помощи</w:t>
            </w:r>
          </w:p>
        </w:tc>
        <w:tc>
          <w:tcPr>
            <w:tcW w:w="6300" w:type="dxa"/>
          </w:tcPr>
          <w:p w:rsidR="005D4E0A" w:rsidRPr="006A7A2D" w:rsidRDefault="005D4E0A" w:rsidP="006C1479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6A7A2D" w:rsidRDefault="005D4E0A" w:rsidP="006C1479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вызов скорой медицинской помощи;</w:t>
            </w:r>
          </w:p>
          <w:p w:rsidR="005D4E0A" w:rsidRPr="006A7A2D" w:rsidRDefault="005D4E0A" w:rsidP="006C1479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помощи;</w:t>
            </w:r>
          </w:p>
          <w:p w:rsidR="005D4E0A" w:rsidRPr="006A7A2D" w:rsidRDefault="005D4E0A" w:rsidP="006C1479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7A2D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 (дыхание, пульс, сознание) до прибытия скорой помощи;</w:t>
            </w:r>
          </w:p>
          <w:p w:rsidR="005D4E0A" w:rsidRPr="006A7A2D" w:rsidRDefault="005D4E0A" w:rsidP="006C1479">
            <w:pPr>
              <w:pStyle w:val="a5"/>
              <w:numPr>
                <w:ilvl w:val="0"/>
                <w:numId w:val="3"/>
              </w:numPr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передача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услуг бригаде скорой медицинской помощи.</w:t>
            </w:r>
          </w:p>
          <w:p w:rsidR="005D4E0A" w:rsidRDefault="005D4E0A" w:rsidP="006C1479">
            <w:pPr>
              <w:pStyle w:val="a5"/>
              <w:ind w:left="183" w:right="230"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A2D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 до прибытия скорой медицинской помощи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6A7A2D">
              <w:rPr>
                <w:rFonts w:ascii="Times New Roman" w:hAnsi="Times New Roman"/>
                <w:sz w:val="24"/>
                <w:szCs w:val="24"/>
              </w:rPr>
              <w:t xml:space="preserve">(до 120 минут). </w:t>
            </w:r>
          </w:p>
          <w:p w:rsidR="005D4E0A" w:rsidRPr="00055188" w:rsidRDefault="005D4E0A" w:rsidP="008A0766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A7A2D">
              <w:rPr>
                <w:rFonts w:ascii="Times New Roman" w:hAnsi="Times New Roman"/>
                <w:sz w:val="24"/>
                <w:szCs w:val="24"/>
              </w:rPr>
              <w:t>слуга предоставляется в случае необходимости.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Содействие в получении медицинской помощи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2.4.1.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содействие в получении полиса обязательного медицинского страхования. 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отсутствии у получателя услуг полиса обязательного медицинского страхования 1 раз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– 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2.4.2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прикрепление к учреждению здравоохранения, оказывающему медицинскую помощь в амбулаторных условиях. 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1 раз в период действия договора о предоставлении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– 30 минут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2.4.3.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запись к врачам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специалистам для проведения необходимых обследований, назначения лечения. </w:t>
            </w:r>
          </w:p>
          <w:p w:rsidR="005D4E0A" w:rsidRPr="00055188" w:rsidRDefault="005D4E0A" w:rsidP="008A0766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по мере необходимости. Норма времени до 30 минут.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D4E0A" w:rsidRPr="00055188" w:rsidTr="003F627E">
        <w:trPr>
          <w:trHeight w:val="3806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6300" w:type="dxa"/>
          </w:tcPr>
          <w:p w:rsidR="005D4E0A" w:rsidRPr="00055188" w:rsidRDefault="005D4E0A" w:rsidP="00B0331D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055188" w:rsidRDefault="005D4E0A" w:rsidP="00B0331D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запись на прием к врачам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специалистам в целях прохождения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экспертизы;</w:t>
            </w:r>
          </w:p>
          <w:p w:rsidR="005D4E0A" w:rsidRPr="00055188" w:rsidRDefault="005D4E0A" w:rsidP="00B0331D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сбор документов, необходимых для комплексной оценки состояния здоровья получателя социальных услуг;</w:t>
            </w:r>
          </w:p>
          <w:p w:rsidR="005D4E0A" w:rsidRPr="00055188" w:rsidRDefault="005D4E0A" w:rsidP="00B0331D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сопровождение получателя социальных услуг на заседание комиссии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медико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экспертизы либо организация прохождения комиссии непосредственно </w:t>
            </w:r>
            <w:r>
              <w:rPr>
                <w:rFonts w:ascii="Times New Roman" w:hAnsi="Times New Roman"/>
                <w:sz w:val="24"/>
                <w:szCs w:val="24"/>
              </w:rPr>
              <w:t>у поставщика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055188" w:rsidRDefault="005D4E0A" w:rsidP="00B0331D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помощь в получении документов, подтверждающих инвалидность, индивидуальной программы реабилитации (</w:t>
            </w:r>
            <w:proofErr w:type="spellStart"/>
            <w:r w:rsidRPr="00055188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055188">
              <w:rPr>
                <w:rFonts w:ascii="Times New Roman" w:hAnsi="Times New Roman"/>
                <w:sz w:val="24"/>
                <w:szCs w:val="24"/>
              </w:rPr>
              <w:t>) инвалида.</w:t>
            </w:r>
          </w:p>
          <w:p w:rsidR="005D4E0A" w:rsidRPr="00055188" w:rsidRDefault="005D4E0A" w:rsidP="00B0331D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 до 180 минут по каждому пункту. 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Содействие в обеспечении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техническими средствами реабилитации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1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получение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технических средств реабилитации через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Фонд социального страхования;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приобретение технических средств реабилитации за счет средств получателя социальных услуг по его желанию, для недееспособных получателей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 – с разрешения органов опеки;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 доставка технических средств реабилитации </w:t>
            </w:r>
            <w:r>
              <w:rPr>
                <w:rFonts w:ascii="Times New Roman" w:hAnsi="Times New Roman"/>
                <w:sz w:val="24"/>
                <w:szCs w:val="24"/>
              </w:rPr>
              <w:t>поставщику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 передача  технических средств реабилитации получателю социальных услуг.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Время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– до 120 минут.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ConsPlusNormal"/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сохранением здоровья получателей социальных услуг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5D4E0A" w:rsidRDefault="005D4E0A" w:rsidP="00055188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2.7.1.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 организация приема лекарственных средств по назначению врача, в том числе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соблюдением предписаний врача, связанных со временем приема, частотой приема, способом приема и сроком годности лекарств. </w:t>
            </w:r>
          </w:p>
          <w:p w:rsidR="005D4E0A" w:rsidRPr="00055188" w:rsidRDefault="005D4E0A" w:rsidP="00055188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по назначению врача до 3 раз в день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E0A" w:rsidRPr="00055188" w:rsidRDefault="005D4E0A" w:rsidP="00055188">
            <w:pPr>
              <w:pStyle w:val="a5"/>
              <w:ind w:left="138" w:right="21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2.7.2.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проведение медицинских процедур и манипуляций по назначению врача.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при наличии у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лицензии на медицинскую деятельность, по назначению врача до 3 раз в день. Норма времени на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до 20 минут.</w:t>
            </w:r>
          </w:p>
        </w:tc>
      </w:tr>
      <w:tr w:rsidR="005D4E0A" w:rsidRPr="00055188" w:rsidTr="003F627E">
        <w:trPr>
          <w:trHeight w:val="2050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измерение температуры тела получателя социальных услуг;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получателя социальных услуг;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занесение результатов измерений в медицинскую документацию (медицинская карта, журналы отделений).</w:t>
            </w:r>
          </w:p>
          <w:p w:rsidR="005D4E0A" w:rsidRPr="00055188" w:rsidRDefault="005D4E0A" w:rsidP="00B0331D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рекомендации врачебного персонала, по запросу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 – до 7 раз в неделю. Норма времени на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– до 20 минут.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Проведение занятий, обучающих здоровому образу жизни</w:t>
            </w:r>
          </w:p>
        </w:tc>
        <w:tc>
          <w:tcPr>
            <w:tcW w:w="6300" w:type="dxa"/>
          </w:tcPr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5D4E0A" w:rsidRPr="00055188" w:rsidRDefault="005D4E0A" w:rsidP="00055188">
            <w:pPr>
              <w:pStyle w:val="21"/>
              <w:numPr>
                <w:ilvl w:val="0"/>
                <w:numId w:val="6"/>
              </w:numPr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организация работы по профилактике болезней и укреплению здоровья граждан:  формирование знаний  о влиянии неблагоприятных факторов окружающей среды на здоровье, проведение разъяснительной работы о вредных привычках: алкоголь, наркотики, курение, рекомендации по предупреждению и  преодолению вредных привычек;</w:t>
            </w:r>
          </w:p>
          <w:p w:rsidR="005D4E0A" w:rsidRPr="00055188" w:rsidRDefault="005D4E0A" w:rsidP="00055188">
            <w:pPr>
              <w:pStyle w:val="21"/>
              <w:numPr>
                <w:ilvl w:val="0"/>
                <w:numId w:val="6"/>
              </w:numPr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развитие готовности самостоятельно поддерживать своё здоровье.</w:t>
            </w:r>
          </w:p>
          <w:p w:rsidR="005D4E0A" w:rsidRPr="00055188" w:rsidRDefault="005D4E0A" w:rsidP="00055188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в соответствии  с планом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не реже 1 раза в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месяц.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– до 30 минут.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5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6C1479">
            <w:pPr>
              <w:pStyle w:val="ConsPlusNormal"/>
              <w:ind w:left="139" w:right="132" w:firstLine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8D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8D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услуги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психологическое консультирование, в том числе по вопросам внутрисемейных отношений</w:t>
            </w:r>
          </w:p>
        </w:tc>
        <w:tc>
          <w:tcPr>
            <w:tcW w:w="6300" w:type="dxa"/>
          </w:tcPr>
          <w:p w:rsidR="005D4E0A" w:rsidRPr="00055188" w:rsidRDefault="005D4E0A" w:rsidP="008D28D7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055188" w:rsidRDefault="005D4E0A" w:rsidP="008D28D7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Организация индивидуального и (или) группового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психологического консультирования по решению проблем, межличностных отношений и других значимых отношений, психологическая поддержка жизненного тонуса получателя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5D4E0A" w:rsidRPr="00055188" w:rsidRDefault="005D4E0A" w:rsidP="008D28D7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1 раз в месяц, чаще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по обращению получателя социальных услуг. 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до 40 минут.</w:t>
            </w:r>
          </w:p>
        </w:tc>
      </w:tr>
      <w:tr w:rsidR="005D4E0A" w:rsidRPr="00055188" w:rsidTr="003F627E">
        <w:trPr>
          <w:trHeight w:val="366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5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6C1479">
            <w:pPr>
              <w:pStyle w:val="ConsPlusNormal"/>
              <w:ind w:left="139" w:right="142" w:firstLine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услуги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Формирование позитивных интересов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55188">
              <w:rPr>
                <w:rFonts w:ascii="Times New Roman" w:hAnsi="Times New Roman"/>
                <w:sz w:val="24"/>
                <w:szCs w:val="24"/>
              </w:rPr>
              <w:t>(в том числе в сфере досуга)</w:t>
            </w:r>
          </w:p>
        </w:tc>
        <w:tc>
          <w:tcPr>
            <w:tcW w:w="6300" w:type="dxa"/>
          </w:tcPr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услуги входит: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роведение занятий, направленных на выявление, формирование и развитие способностей, социально значимых интересов и мотиваций у получателя социальных услуг; формирование стремления к самопознанию, самоопределению, ответственного отношения к себе и окружающим.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до 4 раз в месяц. Норма времени на 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социальной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услуги до 45 минут.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5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D4E0A" w:rsidRPr="00055188" w:rsidRDefault="005D4E0A" w:rsidP="006C1479">
            <w:pPr>
              <w:pStyle w:val="ConsPlusNormal"/>
              <w:ind w:left="139" w:right="274" w:firstLine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услуги</w:t>
            </w:r>
          </w:p>
        </w:tc>
      </w:tr>
      <w:tr w:rsidR="005D4E0A" w:rsidRPr="00055188" w:rsidTr="003F627E">
        <w:trPr>
          <w:trHeight w:val="2188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6300" w:type="dxa"/>
          </w:tcPr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привлечение получателей социальных услуг к общественно полезному труду; 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оказание содействия трудоспособным получателям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услуг в трудоустройстве через центры занятости населения. 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57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6C1479">
            <w:pPr>
              <w:pStyle w:val="ConsPlusNormal"/>
              <w:ind w:left="139" w:right="142" w:firstLine="2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 w:cs="Times New Roman"/>
                <w:b/>
                <w:sz w:val="24"/>
                <w:szCs w:val="24"/>
              </w:rPr>
              <w:t>правовые услуги</w:t>
            </w:r>
          </w:p>
        </w:tc>
      </w:tr>
      <w:tr w:rsidR="005D4E0A" w:rsidRPr="00055188" w:rsidTr="003F627E">
        <w:trPr>
          <w:trHeight w:val="467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6300" w:type="dxa"/>
          </w:tcPr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подготовка, содействие в подготовке документов и заполнение форм документов, необходимых для реализации получателем социальных услуг своих прав;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оказание помощи в сборе и подаче в органы государственной власти, органы местного самоуправления, иные организации документов (сведений), непосредственно затрагивающих права получателя социальных услуг;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ходом и результатами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рассмотрения документов, поданных в органы государственной власти, органы местного самоуправления, иные организации.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1 раз в период действия договора о предоставлении социальных услуг.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до 30 минут по каждому пункту.  </w:t>
            </w:r>
          </w:p>
        </w:tc>
      </w:tr>
      <w:tr w:rsidR="005D4E0A" w:rsidRPr="00055188" w:rsidTr="003F627E">
        <w:trPr>
          <w:trHeight w:val="2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  <w:tc>
          <w:tcPr>
            <w:tcW w:w="6300" w:type="dxa"/>
          </w:tcPr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информирование о порядке предоставления бесплатной юридической помощи;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предоставление в соответствии с Федеральным законом от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</w:rPr>
              <w:t>года №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324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О бесплатной юридической помощи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информации об адвокатах, оказывающих бесплатную юридическую помощь;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запись на прием к юрисконсульту.</w:t>
            </w:r>
          </w:p>
          <w:p w:rsidR="005D4E0A" w:rsidRPr="00055188" w:rsidRDefault="005D4E0A" w:rsidP="008D28D7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социальной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до 30 минут по каждому пункту 1 раз в период действия договора о предоставлении социальных услуг.</w:t>
            </w:r>
          </w:p>
        </w:tc>
      </w:tr>
      <w:tr w:rsidR="005D4E0A" w:rsidRPr="00055188" w:rsidTr="003F627E">
        <w:trPr>
          <w:trHeight w:val="51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6300" w:type="dxa"/>
          </w:tcPr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социальной  услуги входит:</w:t>
            </w:r>
          </w:p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о перечне необходимых документов в соответствии с действующим законодательством для реализации прав на получение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мер социальной поддержки;</w:t>
            </w:r>
          </w:p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содействие в заполнении (оформлении) документов, необходимых для назначения мер социальной поддержки;</w:t>
            </w:r>
          </w:p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доставка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услуг при наличии нотариальной доверенности;</w:t>
            </w:r>
          </w:p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контроль над ходом рассмотрения в уполномоченном органе социальной защиты населения документов, необходимых для назначения мер социальной поддержки;</w:t>
            </w:r>
          </w:p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5D4E0A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Норма времени на предоставление социальн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до 45 минут. </w:t>
            </w:r>
          </w:p>
          <w:p w:rsidR="005D4E0A" w:rsidRPr="00055188" w:rsidRDefault="005D4E0A" w:rsidP="00A60E94">
            <w:pPr>
              <w:pStyle w:val="21"/>
              <w:ind w:left="139" w:right="274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слуга предоставляется по факту 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получателя социальных услуг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4E0A" w:rsidRPr="00055188" w:rsidTr="00B53980">
        <w:trPr>
          <w:trHeight w:val="813"/>
        </w:trPr>
        <w:tc>
          <w:tcPr>
            <w:tcW w:w="7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8D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E0A" w:rsidRPr="00055188" w:rsidRDefault="005D4E0A" w:rsidP="001E69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188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6300" w:type="dxa"/>
          </w:tcPr>
          <w:p w:rsidR="005D4E0A" w:rsidRPr="00055188" w:rsidRDefault="005D4E0A" w:rsidP="00A60E94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>В состав  социальной услуги входит:</w:t>
            </w:r>
          </w:p>
          <w:p w:rsidR="005D4E0A" w:rsidRPr="00055188" w:rsidRDefault="005D4E0A" w:rsidP="00A60E94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информирование по вопросам организации пенсионного обеспечения;</w:t>
            </w:r>
          </w:p>
          <w:p w:rsidR="005D4E0A" w:rsidRPr="00055188" w:rsidRDefault="005D4E0A" w:rsidP="00A60E94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пенсионного обеспечения;</w:t>
            </w:r>
          </w:p>
          <w:p w:rsidR="005D4E0A" w:rsidRPr="00055188" w:rsidRDefault="005D4E0A" w:rsidP="00A60E94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заполнение (оформление) документов, необходимых для пенсионного обеспечения;</w:t>
            </w:r>
          </w:p>
          <w:p w:rsidR="005D4E0A" w:rsidRPr="00055188" w:rsidRDefault="005D4E0A" w:rsidP="00A60E94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>доставка необходимых для пенс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ионного обеспечения документов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 xml:space="preserve">в 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Пенсионного фонда Российской Федерации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>по Иркутской области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либо в многофункциональный центр предоставления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муниципальных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услуг при наличии нотариальной доверенности;</w:t>
            </w:r>
          </w:p>
          <w:p w:rsidR="005D4E0A" w:rsidRPr="00055188" w:rsidRDefault="005D4E0A" w:rsidP="00A60E94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 w:rsidRPr="0005518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ходом рассмотрения в уполномоченном органе документов, необходимых для назначения пенсионного обеспечения;</w:t>
            </w:r>
          </w:p>
          <w:p w:rsidR="005D4E0A" w:rsidRDefault="005D4E0A" w:rsidP="008D28D7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Норма времени на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до 45 минут. </w:t>
            </w:r>
          </w:p>
          <w:p w:rsidR="005D4E0A" w:rsidRPr="00055188" w:rsidRDefault="005D4E0A" w:rsidP="008D28D7">
            <w:pPr>
              <w:pStyle w:val="21"/>
              <w:ind w:left="139" w:right="132" w:firstLine="2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по факту обращения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получателя социальных услуг 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или по запросу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специалистов поставщика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 услу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г–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2</w:t>
            </w:r>
            <w:r w:rsidRPr="00055188">
              <w:rPr>
                <w:rFonts w:ascii="Times New Roman" w:hAnsi="Times New Roman"/>
                <w:sz w:val="24"/>
                <w:szCs w:val="24"/>
              </w:rPr>
              <w:t xml:space="preserve"> раз в год.</w:t>
            </w:r>
          </w:p>
        </w:tc>
      </w:tr>
    </w:tbl>
    <w:p w:rsidR="005D4E0A" w:rsidRDefault="005D4E0A" w:rsidP="00A67A2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4E0A" w:rsidRPr="00E232B3" w:rsidRDefault="005D4E0A" w:rsidP="00E232B3">
      <w:pPr>
        <w:pStyle w:val="1"/>
        <w:jc w:val="both"/>
        <w:rPr>
          <w:b w:val="0"/>
          <w:szCs w:val="28"/>
        </w:rPr>
      </w:pPr>
      <w:r w:rsidRPr="00E232B3">
        <w:rPr>
          <w:b w:val="0"/>
        </w:rPr>
        <w:tab/>
      </w:r>
      <w:r w:rsidRPr="00E232B3">
        <w:rPr>
          <w:b w:val="0"/>
        </w:rPr>
        <w:tab/>
      </w:r>
      <w:r w:rsidRPr="00E232B3">
        <w:rPr>
          <w:b w:val="0"/>
        </w:rPr>
        <w:tab/>
      </w:r>
      <w:r w:rsidRPr="00E232B3">
        <w:rPr>
          <w:b w:val="0"/>
        </w:rPr>
        <w:tab/>
      </w:r>
      <w:r w:rsidRPr="00E232B3">
        <w:rPr>
          <w:b w:val="0"/>
        </w:rPr>
        <w:tab/>
      </w:r>
    </w:p>
    <w:sectPr w:rsidR="005D4E0A" w:rsidRPr="00E232B3" w:rsidSect="00717A94">
      <w:headerReference w:type="even" r:id="rId7"/>
      <w:headerReference w:type="default" r:id="rId8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0A" w:rsidRDefault="005D4E0A" w:rsidP="00C04CC9">
      <w:pPr>
        <w:pStyle w:val="ConsPlusNormal"/>
      </w:pPr>
      <w:r>
        <w:separator/>
      </w:r>
    </w:p>
  </w:endnote>
  <w:endnote w:type="continuationSeparator" w:id="0">
    <w:p w:rsidR="005D4E0A" w:rsidRDefault="005D4E0A" w:rsidP="00C04CC9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0A" w:rsidRDefault="005D4E0A" w:rsidP="00C04CC9">
      <w:pPr>
        <w:pStyle w:val="ConsPlusNormal"/>
      </w:pPr>
      <w:r>
        <w:separator/>
      </w:r>
    </w:p>
  </w:footnote>
  <w:footnote w:type="continuationSeparator" w:id="0">
    <w:p w:rsidR="005D4E0A" w:rsidRDefault="005D4E0A" w:rsidP="00C04CC9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0A" w:rsidRDefault="0061458C" w:rsidP="001E50F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4E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4E0A" w:rsidRDefault="005D4E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E0A" w:rsidRPr="00A67A27" w:rsidRDefault="0061458C" w:rsidP="00A67A27">
    <w:pPr>
      <w:pStyle w:val="a7"/>
      <w:framePr w:wrap="around" w:vAnchor="text" w:hAnchor="page" w:x="6202" w:y="421"/>
      <w:jc w:val="center"/>
      <w:rPr>
        <w:rStyle w:val="a9"/>
        <w:rFonts w:ascii="Times New Roman" w:hAnsi="Times New Roman"/>
      </w:rPr>
    </w:pPr>
    <w:r w:rsidRPr="00A67A27">
      <w:rPr>
        <w:rStyle w:val="a9"/>
        <w:rFonts w:ascii="Times New Roman" w:hAnsi="Times New Roman"/>
      </w:rPr>
      <w:fldChar w:fldCharType="begin"/>
    </w:r>
    <w:r w:rsidR="005D4E0A" w:rsidRPr="00A67A27">
      <w:rPr>
        <w:rStyle w:val="a9"/>
        <w:rFonts w:ascii="Times New Roman" w:hAnsi="Times New Roman"/>
      </w:rPr>
      <w:instrText xml:space="preserve">PAGE  </w:instrText>
    </w:r>
    <w:r w:rsidRPr="00A67A27">
      <w:rPr>
        <w:rStyle w:val="a9"/>
        <w:rFonts w:ascii="Times New Roman" w:hAnsi="Times New Roman"/>
      </w:rPr>
      <w:fldChar w:fldCharType="separate"/>
    </w:r>
    <w:r w:rsidR="000639F9">
      <w:rPr>
        <w:rStyle w:val="a9"/>
        <w:rFonts w:ascii="Times New Roman" w:hAnsi="Times New Roman"/>
        <w:noProof/>
      </w:rPr>
      <w:t>37</w:t>
    </w:r>
    <w:r w:rsidRPr="00A67A27">
      <w:rPr>
        <w:rStyle w:val="a9"/>
        <w:rFonts w:ascii="Times New Roman" w:hAnsi="Times New Roman"/>
      </w:rPr>
      <w:fldChar w:fldCharType="end"/>
    </w:r>
  </w:p>
  <w:p w:rsidR="005D4E0A" w:rsidRDefault="005D4E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C29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A2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680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143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F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1E6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80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FE4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962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741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A0B3E"/>
    <w:multiLevelType w:val="hybridMultilevel"/>
    <w:tmpl w:val="168AFF30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A598A"/>
    <w:multiLevelType w:val="hybridMultilevel"/>
    <w:tmpl w:val="BAD0704C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C399A"/>
    <w:multiLevelType w:val="hybridMultilevel"/>
    <w:tmpl w:val="31840E9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A30F3"/>
    <w:multiLevelType w:val="hybridMultilevel"/>
    <w:tmpl w:val="415279E4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C2E51"/>
    <w:multiLevelType w:val="hybridMultilevel"/>
    <w:tmpl w:val="06DC7AA2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45F57"/>
    <w:multiLevelType w:val="hybridMultilevel"/>
    <w:tmpl w:val="CE80C20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809A1"/>
    <w:multiLevelType w:val="multilevel"/>
    <w:tmpl w:val="45B24A0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2E0D6ECA"/>
    <w:multiLevelType w:val="hybridMultilevel"/>
    <w:tmpl w:val="1F3A6414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5A37F7"/>
    <w:multiLevelType w:val="hybridMultilevel"/>
    <w:tmpl w:val="B3149A10"/>
    <w:lvl w:ilvl="0" w:tplc="E61655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6DD0994"/>
    <w:multiLevelType w:val="multilevel"/>
    <w:tmpl w:val="649C3E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38606CFF"/>
    <w:multiLevelType w:val="hybridMultilevel"/>
    <w:tmpl w:val="87CAD89E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D259D"/>
    <w:multiLevelType w:val="hybridMultilevel"/>
    <w:tmpl w:val="69D2F93A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490E64"/>
    <w:multiLevelType w:val="hybridMultilevel"/>
    <w:tmpl w:val="AF0E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9639B"/>
    <w:multiLevelType w:val="hybridMultilevel"/>
    <w:tmpl w:val="05EC73C8"/>
    <w:lvl w:ilvl="0" w:tplc="D06418A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4C7547A"/>
    <w:multiLevelType w:val="hybridMultilevel"/>
    <w:tmpl w:val="33A47262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267DF"/>
    <w:multiLevelType w:val="hybridMultilevel"/>
    <w:tmpl w:val="288A8E8E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11A10"/>
    <w:multiLevelType w:val="hybridMultilevel"/>
    <w:tmpl w:val="04B4CD3C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F20AE"/>
    <w:multiLevelType w:val="multilevel"/>
    <w:tmpl w:val="F23209A8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64781F16"/>
    <w:multiLevelType w:val="hybridMultilevel"/>
    <w:tmpl w:val="6B7ABB5A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4391F"/>
    <w:multiLevelType w:val="hybridMultilevel"/>
    <w:tmpl w:val="3F1A3A0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617D0"/>
    <w:multiLevelType w:val="hybridMultilevel"/>
    <w:tmpl w:val="9920FC5A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1012D"/>
    <w:multiLevelType w:val="hybridMultilevel"/>
    <w:tmpl w:val="AC8625AC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29"/>
  </w:num>
  <w:num w:numId="5">
    <w:abstractNumId w:val="14"/>
  </w:num>
  <w:num w:numId="6">
    <w:abstractNumId w:val="24"/>
  </w:num>
  <w:num w:numId="7">
    <w:abstractNumId w:val="26"/>
  </w:num>
  <w:num w:numId="8">
    <w:abstractNumId w:val="31"/>
  </w:num>
  <w:num w:numId="9">
    <w:abstractNumId w:val="17"/>
  </w:num>
  <w:num w:numId="10">
    <w:abstractNumId w:val="28"/>
  </w:num>
  <w:num w:numId="11">
    <w:abstractNumId w:val="30"/>
  </w:num>
  <w:num w:numId="12">
    <w:abstractNumId w:val="22"/>
  </w:num>
  <w:num w:numId="13">
    <w:abstractNumId w:val="20"/>
  </w:num>
  <w:num w:numId="14">
    <w:abstractNumId w:val="18"/>
  </w:num>
  <w:num w:numId="15">
    <w:abstractNumId w:val="11"/>
  </w:num>
  <w:num w:numId="16">
    <w:abstractNumId w:val="12"/>
  </w:num>
  <w:num w:numId="17">
    <w:abstractNumId w:val="27"/>
  </w:num>
  <w:num w:numId="18">
    <w:abstractNumId w:val="25"/>
  </w:num>
  <w:num w:numId="19">
    <w:abstractNumId w:val="15"/>
  </w:num>
  <w:num w:numId="20">
    <w:abstractNumId w:val="13"/>
  </w:num>
  <w:num w:numId="21">
    <w:abstractNumId w:val="21"/>
  </w:num>
  <w:num w:numId="22">
    <w:abstractNumId w:val="23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226"/>
    <w:rsid w:val="00010842"/>
    <w:rsid w:val="000231E0"/>
    <w:rsid w:val="000246C0"/>
    <w:rsid w:val="00055188"/>
    <w:rsid w:val="000639F9"/>
    <w:rsid w:val="00076814"/>
    <w:rsid w:val="000810A4"/>
    <w:rsid w:val="000825F2"/>
    <w:rsid w:val="00086097"/>
    <w:rsid w:val="000A449E"/>
    <w:rsid w:val="000B45C4"/>
    <w:rsid w:val="000D323B"/>
    <w:rsid w:val="000F6977"/>
    <w:rsid w:val="001135E6"/>
    <w:rsid w:val="00125D1F"/>
    <w:rsid w:val="00131654"/>
    <w:rsid w:val="001348D3"/>
    <w:rsid w:val="001468F0"/>
    <w:rsid w:val="001905E7"/>
    <w:rsid w:val="00197143"/>
    <w:rsid w:val="00197846"/>
    <w:rsid w:val="001A6A34"/>
    <w:rsid w:val="001A6EC6"/>
    <w:rsid w:val="001B443E"/>
    <w:rsid w:val="001D2CF8"/>
    <w:rsid w:val="001E50F3"/>
    <w:rsid w:val="001E6948"/>
    <w:rsid w:val="001F75FA"/>
    <w:rsid w:val="0021062D"/>
    <w:rsid w:val="00245212"/>
    <w:rsid w:val="00246D9A"/>
    <w:rsid w:val="00265C32"/>
    <w:rsid w:val="0027540A"/>
    <w:rsid w:val="002965F4"/>
    <w:rsid w:val="002D2916"/>
    <w:rsid w:val="002D4D1D"/>
    <w:rsid w:val="002D7EAD"/>
    <w:rsid w:val="00307825"/>
    <w:rsid w:val="00315B46"/>
    <w:rsid w:val="00325959"/>
    <w:rsid w:val="00337A80"/>
    <w:rsid w:val="00366D89"/>
    <w:rsid w:val="00370FE3"/>
    <w:rsid w:val="003741AD"/>
    <w:rsid w:val="00380E29"/>
    <w:rsid w:val="00381645"/>
    <w:rsid w:val="003A23B7"/>
    <w:rsid w:val="003B12F8"/>
    <w:rsid w:val="003F0C8D"/>
    <w:rsid w:val="003F4E06"/>
    <w:rsid w:val="003F627E"/>
    <w:rsid w:val="00401114"/>
    <w:rsid w:val="00423579"/>
    <w:rsid w:val="00441095"/>
    <w:rsid w:val="004413EB"/>
    <w:rsid w:val="00443B38"/>
    <w:rsid w:val="0045711F"/>
    <w:rsid w:val="00463417"/>
    <w:rsid w:val="00464778"/>
    <w:rsid w:val="00472861"/>
    <w:rsid w:val="00472F2F"/>
    <w:rsid w:val="0047346B"/>
    <w:rsid w:val="004A546D"/>
    <w:rsid w:val="004A579A"/>
    <w:rsid w:val="004A5E9A"/>
    <w:rsid w:val="004B4394"/>
    <w:rsid w:val="004D7F3A"/>
    <w:rsid w:val="004F6328"/>
    <w:rsid w:val="004F6610"/>
    <w:rsid w:val="00512B4E"/>
    <w:rsid w:val="0051625B"/>
    <w:rsid w:val="00524267"/>
    <w:rsid w:val="00525D8D"/>
    <w:rsid w:val="00526B78"/>
    <w:rsid w:val="005501A4"/>
    <w:rsid w:val="0056233C"/>
    <w:rsid w:val="00563A8D"/>
    <w:rsid w:val="00564D95"/>
    <w:rsid w:val="005757D2"/>
    <w:rsid w:val="005D4E0A"/>
    <w:rsid w:val="005E0F18"/>
    <w:rsid w:val="005E5E9E"/>
    <w:rsid w:val="005E6F97"/>
    <w:rsid w:val="005F06C4"/>
    <w:rsid w:val="00607634"/>
    <w:rsid w:val="0061458C"/>
    <w:rsid w:val="00652543"/>
    <w:rsid w:val="0067536F"/>
    <w:rsid w:val="00683CDE"/>
    <w:rsid w:val="006A7A2D"/>
    <w:rsid w:val="006A7CCA"/>
    <w:rsid w:val="006B1E83"/>
    <w:rsid w:val="006B4172"/>
    <w:rsid w:val="006C1479"/>
    <w:rsid w:val="006C7C50"/>
    <w:rsid w:val="006E587F"/>
    <w:rsid w:val="006E7C3C"/>
    <w:rsid w:val="006F4D9A"/>
    <w:rsid w:val="006F5EAA"/>
    <w:rsid w:val="00705CEB"/>
    <w:rsid w:val="00717A94"/>
    <w:rsid w:val="00717EC6"/>
    <w:rsid w:val="007318D8"/>
    <w:rsid w:val="00740700"/>
    <w:rsid w:val="00752D5D"/>
    <w:rsid w:val="00780A19"/>
    <w:rsid w:val="00785FF3"/>
    <w:rsid w:val="007A41A7"/>
    <w:rsid w:val="007B00BC"/>
    <w:rsid w:val="007B01A3"/>
    <w:rsid w:val="00812A87"/>
    <w:rsid w:val="00817D36"/>
    <w:rsid w:val="0082067A"/>
    <w:rsid w:val="008228FA"/>
    <w:rsid w:val="00881998"/>
    <w:rsid w:val="00885C74"/>
    <w:rsid w:val="0089590B"/>
    <w:rsid w:val="008A0766"/>
    <w:rsid w:val="008A10DE"/>
    <w:rsid w:val="008A1267"/>
    <w:rsid w:val="008B1102"/>
    <w:rsid w:val="008C6EE3"/>
    <w:rsid w:val="008D28D7"/>
    <w:rsid w:val="008F0DA0"/>
    <w:rsid w:val="008F74A5"/>
    <w:rsid w:val="009014D7"/>
    <w:rsid w:val="009064DB"/>
    <w:rsid w:val="00927F9B"/>
    <w:rsid w:val="009302FD"/>
    <w:rsid w:val="0095451D"/>
    <w:rsid w:val="00957B6A"/>
    <w:rsid w:val="00990226"/>
    <w:rsid w:val="009B62DC"/>
    <w:rsid w:val="009D4918"/>
    <w:rsid w:val="009D7308"/>
    <w:rsid w:val="009D7D58"/>
    <w:rsid w:val="009E6635"/>
    <w:rsid w:val="009F25B6"/>
    <w:rsid w:val="009F33C2"/>
    <w:rsid w:val="00A60E94"/>
    <w:rsid w:val="00A67A27"/>
    <w:rsid w:val="00A87311"/>
    <w:rsid w:val="00A92F94"/>
    <w:rsid w:val="00A97605"/>
    <w:rsid w:val="00AB0865"/>
    <w:rsid w:val="00AB3E60"/>
    <w:rsid w:val="00AB3FE3"/>
    <w:rsid w:val="00AE2E61"/>
    <w:rsid w:val="00AE4041"/>
    <w:rsid w:val="00AF6D07"/>
    <w:rsid w:val="00AF713D"/>
    <w:rsid w:val="00B0331D"/>
    <w:rsid w:val="00B1565C"/>
    <w:rsid w:val="00B24D0E"/>
    <w:rsid w:val="00B53980"/>
    <w:rsid w:val="00B5539F"/>
    <w:rsid w:val="00B802D7"/>
    <w:rsid w:val="00B83161"/>
    <w:rsid w:val="00BB571B"/>
    <w:rsid w:val="00BC7AF3"/>
    <w:rsid w:val="00BE4051"/>
    <w:rsid w:val="00C04CC9"/>
    <w:rsid w:val="00C054E9"/>
    <w:rsid w:val="00C05533"/>
    <w:rsid w:val="00C2148B"/>
    <w:rsid w:val="00C308A8"/>
    <w:rsid w:val="00C36350"/>
    <w:rsid w:val="00C61961"/>
    <w:rsid w:val="00C65E87"/>
    <w:rsid w:val="00C75842"/>
    <w:rsid w:val="00C87585"/>
    <w:rsid w:val="00C92843"/>
    <w:rsid w:val="00CA4807"/>
    <w:rsid w:val="00CA7F1C"/>
    <w:rsid w:val="00CB76E4"/>
    <w:rsid w:val="00CC2666"/>
    <w:rsid w:val="00CE70CB"/>
    <w:rsid w:val="00CF00BB"/>
    <w:rsid w:val="00CF671A"/>
    <w:rsid w:val="00CF67F7"/>
    <w:rsid w:val="00D06ADC"/>
    <w:rsid w:val="00D202F0"/>
    <w:rsid w:val="00D2725E"/>
    <w:rsid w:val="00D46AD2"/>
    <w:rsid w:val="00D56F62"/>
    <w:rsid w:val="00D86ABF"/>
    <w:rsid w:val="00D94AA6"/>
    <w:rsid w:val="00D95DFC"/>
    <w:rsid w:val="00DA336F"/>
    <w:rsid w:val="00DE262A"/>
    <w:rsid w:val="00DE48A4"/>
    <w:rsid w:val="00DE5F38"/>
    <w:rsid w:val="00DF1038"/>
    <w:rsid w:val="00E232B3"/>
    <w:rsid w:val="00E239BD"/>
    <w:rsid w:val="00E247FF"/>
    <w:rsid w:val="00E33C4A"/>
    <w:rsid w:val="00E36EC9"/>
    <w:rsid w:val="00E45F51"/>
    <w:rsid w:val="00E5351A"/>
    <w:rsid w:val="00E75F4A"/>
    <w:rsid w:val="00E7659D"/>
    <w:rsid w:val="00E9409F"/>
    <w:rsid w:val="00E941BF"/>
    <w:rsid w:val="00EA77B2"/>
    <w:rsid w:val="00EB5C23"/>
    <w:rsid w:val="00ED7DAF"/>
    <w:rsid w:val="00EF0456"/>
    <w:rsid w:val="00EF1680"/>
    <w:rsid w:val="00EF76D9"/>
    <w:rsid w:val="00F06271"/>
    <w:rsid w:val="00F117AE"/>
    <w:rsid w:val="00F3553D"/>
    <w:rsid w:val="00F56EDF"/>
    <w:rsid w:val="00FB0339"/>
    <w:rsid w:val="00FF3AF8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FD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757D2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65C32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F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65C32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customStyle="1" w:styleId="ConsPlusNormal">
    <w:name w:val="ConsPlusNormal"/>
    <w:uiPriority w:val="99"/>
    <w:rsid w:val="0099022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9902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9022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9902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902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902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9022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99022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89590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65C3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ng-isolate-scope">
    <w:name w:val="ng-isolate-scope"/>
    <w:uiPriority w:val="99"/>
    <w:rsid w:val="00265C32"/>
  </w:style>
  <w:style w:type="paragraph" w:styleId="a5">
    <w:name w:val="No Spacing"/>
    <w:uiPriority w:val="99"/>
    <w:qFormat/>
    <w:rsid w:val="00265C32"/>
    <w:rPr>
      <w:lang w:eastAsia="en-US"/>
    </w:rPr>
  </w:style>
  <w:style w:type="paragraph" w:styleId="a6">
    <w:name w:val="Normal (Web)"/>
    <w:basedOn w:val="a"/>
    <w:uiPriority w:val="99"/>
    <w:rsid w:val="00265C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265C32"/>
    <w:rPr>
      <w:lang w:eastAsia="en-US"/>
    </w:rPr>
  </w:style>
  <w:style w:type="paragraph" w:customStyle="1" w:styleId="21">
    <w:name w:val="Без интервала2"/>
    <w:uiPriority w:val="99"/>
    <w:rsid w:val="00265C32"/>
    <w:rPr>
      <w:lang w:eastAsia="en-US"/>
    </w:rPr>
  </w:style>
  <w:style w:type="paragraph" w:customStyle="1" w:styleId="22">
    <w:name w:val="Без интервала2"/>
    <w:uiPriority w:val="99"/>
    <w:rsid w:val="00265C32"/>
    <w:rPr>
      <w:lang w:eastAsia="en-US"/>
    </w:rPr>
  </w:style>
  <w:style w:type="paragraph" w:styleId="a7">
    <w:name w:val="header"/>
    <w:basedOn w:val="a"/>
    <w:link w:val="a8"/>
    <w:uiPriority w:val="99"/>
    <w:rsid w:val="00A67A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46AD2"/>
    <w:rPr>
      <w:rFonts w:cs="Times New Roman"/>
      <w:lang w:eastAsia="en-US"/>
    </w:rPr>
  </w:style>
  <w:style w:type="character" w:styleId="a9">
    <w:name w:val="page number"/>
    <w:basedOn w:val="a0"/>
    <w:uiPriority w:val="99"/>
    <w:rsid w:val="00A67A27"/>
    <w:rPr>
      <w:rFonts w:cs="Times New Roman"/>
    </w:rPr>
  </w:style>
  <w:style w:type="paragraph" w:styleId="aa">
    <w:name w:val="footer"/>
    <w:basedOn w:val="a"/>
    <w:link w:val="ab"/>
    <w:uiPriority w:val="99"/>
    <w:rsid w:val="00A67A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46AD2"/>
    <w:rPr>
      <w:rFonts w:cs="Times New Roman"/>
      <w:lang w:eastAsia="en-US"/>
    </w:rPr>
  </w:style>
  <w:style w:type="paragraph" w:customStyle="1" w:styleId="ConsPlusNormalTimesNewRoman">
    <w:name w:val="ConsPlusNormal + Times New Roman"/>
    <w:aliases w:val="14 пт,По ширине"/>
    <w:basedOn w:val="ConsPlusNormal"/>
    <w:uiPriority w:val="99"/>
    <w:rsid w:val="00AB3E60"/>
    <w:pPr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9528</Words>
  <Characters>71993</Characters>
  <Application>Microsoft Office Word</Application>
  <DocSecurity>0</DocSecurity>
  <Lines>599</Lines>
  <Paragraphs>162</Paragraphs>
  <ScaleCrop>false</ScaleCrop>
  <Company/>
  <LinksUpToDate>false</LinksUpToDate>
  <CharactersWithSpaces>81359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Шалимова Ольга Владимировна</dc:creator>
  <cp:lastModifiedBy>Александра Ванина</cp:lastModifiedBy>
  <cp:revision>3</cp:revision>
  <cp:lastPrinted>2018-08-15T03:20:00Z</cp:lastPrinted>
  <dcterms:created xsi:type="dcterms:W3CDTF">2019-05-28T01:52:00Z</dcterms:created>
  <dcterms:modified xsi:type="dcterms:W3CDTF">2019-05-28T01:53:00Z</dcterms:modified>
</cp:coreProperties>
</file>