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860F" w14:textId="342769FE" w:rsidR="001034AF" w:rsidRPr="00D8160F" w:rsidRDefault="001034AF" w:rsidP="00D8160F">
      <w:pPr>
        <w:spacing w:after="150" w:line="240" w:lineRule="auto"/>
        <w:jc w:val="center"/>
        <w:outlineLvl w:val="0"/>
        <w:rPr>
          <w:rFonts w:ascii="Arial" w:eastAsia="Times New Roman" w:hAnsi="Arial" w:cs="Arial"/>
          <w:b/>
          <w:bCs/>
          <w:color w:val="000000" w:themeColor="text1"/>
          <w:kern w:val="36"/>
          <w:sz w:val="33"/>
          <w:szCs w:val="33"/>
          <w:lang w:eastAsia="ru-RU"/>
        </w:rPr>
      </w:pPr>
      <w:r w:rsidRPr="00D8160F">
        <w:rPr>
          <w:rFonts w:ascii="Arial" w:eastAsia="Times New Roman" w:hAnsi="Arial" w:cs="Arial"/>
          <w:b/>
          <w:bCs/>
          <w:color w:val="000000" w:themeColor="text1"/>
          <w:kern w:val="36"/>
          <w:sz w:val="33"/>
          <w:szCs w:val="33"/>
          <w:lang w:eastAsia="ru-RU"/>
        </w:rPr>
        <w:t xml:space="preserve">Перечень документов </w:t>
      </w:r>
      <w:r w:rsidR="005343D1">
        <w:rPr>
          <w:rFonts w:ascii="Arial" w:eastAsia="Times New Roman" w:hAnsi="Arial" w:cs="Arial"/>
          <w:b/>
          <w:bCs/>
          <w:color w:val="000000" w:themeColor="text1"/>
          <w:kern w:val="36"/>
          <w:sz w:val="33"/>
          <w:szCs w:val="33"/>
          <w:lang w:eastAsia="ru-RU"/>
        </w:rPr>
        <w:t xml:space="preserve">необходимых </w:t>
      </w:r>
      <w:r w:rsidRPr="00D8160F">
        <w:rPr>
          <w:rFonts w:ascii="Arial" w:eastAsia="Times New Roman" w:hAnsi="Arial" w:cs="Arial"/>
          <w:b/>
          <w:bCs/>
          <w:color w:val="000000" w:themeColor="text1"/>
          <w:kern w:val="36"/>
          <w:sz w:val="33"/>
          <w:szCs w:val="33"/>
          <w:lang w:eastAsia="ru-RU"/>
        </w:rPr>
        <w:t>для приема</w:t>
      </w:r>
      <w:r w:rsidR="00D8160F" w:rsidRPr="00D8160F">
        <w:rPr>
          <w:rFonts w:ascii="Arial" w:eastAsia="Times New Roman" w:hAnsi="Arial" w:cs="Arial"/>
          <w:b/>
          <w:bCs/>
          <w:color w:val="000000" w:themeColor="text1"/>
          <w:kern w:val="36"/>
          <w:sz w:val="33"/>
          <w:szCs w:val="33"/>
          <w:lang w:eastAsia="ru-RU"/>
        </w:rPr>
        <w:t xml:space="preserve"> в психоневрологическое отделение</w:t>
      </w:r>
    </w:p>
    <w:p w14:paraId="5F5DC809" w14:textId="69FFA887" w:rsidR="001034AF" w:rsidRPr="001034AF" w:rsidRDefault="001034AF" w:rsidP="001034AF">
      <w:pPr>
        <w:spacing w:before="120" w:after="120" w:line="240" w:lineRule="auto"/>
        <w:jc w:val="center"/>
        <w:rPr>
          <w:rFonts w:ascii="Arial" w:eastAsia="Times New Roman" w:hAnsi="Arial" w:cs="Arial"/>
          <w:color w:val="000000"/>
          <w:sz w:val="23"/>
          <w:szCs w:val="23"/>
          <w:lang w:eastAsia="ru-RU"/>
        </w:rPr>
      </w:pPr>
      <w:r w:rsidRPr="001034AF">
        <w:rPr>
          <w:rFonts w:ascii="Arial" w:eastAsia="Times New Roman" w:hAnsi="Arial" w:cs="Arial"/>
          <w:b/>
          <w:bCs/>
          <w:color w:val="000000"/>
          <w:sz w:val="23"/>
          <w:szCs w:val="23"/>
          <w:lang w:eastAsia="ru-RU"/>
        </w:rPr>
        <w:t xml:space="preserve">Выписка из приказа министерства социального развития, опеки </w:t>
      </w:r>
      <w:r w:rsidR="005343D1" w:rsidRPr="001034AF">
        <w:rPr>
          <w:rFonts w:ascii="Arial" w:eastAsia="Times New Roman" w:hAnsi="Arial" w:cs="Arial"/>
          <w:b/>
          <w:bCs/>
          <w:color w:val="000000"/>
          <w:sz w:val="23"/>
          <w:szCs w:val="23"/>
          <w:lang w:eastAsia="ru-RU"/>
        </w:rPr>
        <w:t>и попечительства</w:t>
      </w:r>
      <w:r w:rsidRPr="001034AF">
        <w:rPr>
          <w:rFonts w:ascii="Arial" w:eastAsia="Times New Roman" w:hAnsi="Arial" w:cs="Arial"/>
          <w:b/>
          <w:bCs/>
          <w:color w:val="000000"/>
          <w:sz w:val="23"/>
          <w:szCs w:val="23"/>
          <w:lang w:eastAsia="ru-RU"/>
        </w:rPr>
        <w:t xml:space="preserve"> Иркутской области № 193-мпр от 11 декабря 2014 года</w:t>
      </w:r>
    </w:p>
    <w:p w14:paraId="2BCFF243" w14:textId="77777777" w:rsidR="001034AF" w:rsidRPr="001034AF" w:rsidRDefault="001034AF" w:rsidP="001034AF">
      <w:pPr>
        <w:spacing w:before="120" w:after="120" w:line="240" w:lineRule="auto"/>
        <w:jc w:val="center"/>
        <w:rPr>
          <w:rFonts w:ascii="Arial" w:eastAsia="Times New Roman" w:hAnsi="Arial" w:cs="Arial"/>
          <w:color w:val="000000"/>
          <w:sz w:val="23"/>
          <w:szCs w:val="23"/>
          <w:lang w:eastAsia="ru-RU"/>
        </w:rPr>
      </w:pPr>
      <w:r w:rsidRPr="001034AF">
        <w:rPr>
          <w:rFonts w:ascii="Arial" w:eastAsia="Times New Roman" w:hAnsi="Arial" w:cs="Arial"/>
          <w:b/>
          <w:bCs/>
          <w:color w:val="000000"/>
          <w:sz w:val="23"/>
          <w:szCs w:val="23"/>
          <w:lang w:eastAsia="ru-RU"/>
        </w:rPr>
        <w:t> «Об утверждении Порядка предоставления социальных услуг в стационарной форме социального обслуживания»</w:t>
      </w:r>
    </w:p>
    <w:p w14:paraId="638DCAE1" w14:textId="28F9674F" w:rsidR="001034AF" w:rsidRPr="001034AF" w:rsidRDefault="001034AF" w:rsidP="001034AF">
      <w:pPr>
        <w:spacing w:before="120" w:after="120" w:line="240" w:lineRule="auto"/>
        <w:jc w:val="both"/>
        <w:rPr>
          <w:rFonts w:ascii="Arial" w:eastAsia="Times New Roman" w:hAnsi="Arial" w:cs="Arial"/>
          <w:color w:val="000000"/>
          <w:sz w:val="23"/>
          <w:szCs w:val="23"/>
          <w:lang w:eastAsia="ru-RU"/>
        </w:rPr>
      </w:pPr>
      <w:r w:rsidRPr="001034AF">
        <w:rPr>
          <w:rFonts w:ascii="Arial" w:eastAsia="Times New Roman" w:hAnsi="Arial" w:cs="Arial"/>
          <w:b/>
          <w:bCs/>
          <w:color w:val="000000"/>
          <w:sz w:val="23"/>
          <w:szCs w:val="23"/>
          <w:lang w:eastAsia="ru-RU"/>
        </w:rPr>
        <w:t xml:space="preserve">Глава 7. ПЕРЕЧЕНЬ ДОКУМЕНТОВ, НЕОБХОДИМЫХ ДЛЯ </w:t>
      </w:r>
      <w:r w:rsidR="00D8160F" w:rsidRPr="001034AF">
        <w:rPr>
          <w:rFonts w:ascii="Arial" w:eastAsia="Times New Roman" w:hAnsi="Arial" w:cs="Arial"/>
          <w:b/>
          <w:bCs/>
          <w:color w:val="000000"/>
          <w:sz w:val="23"/>
          <w:szCs w:val="23"/>
          <w:lang w:eastAsia="ru-RU"/>
        </w:rPr>
        <w:t>ПРЕДОСТАВЛЕНИЯ СОЦИАЛЬНЫХ</w:t>
      </w:r>
      <w:r w:rsidRPr="001034AF">
        <w:rPr>
          <w:rFonts w:ascii="Arial" w:eastAsia="Times New Roman" w:hAnsi="Arial" w:cs="Arial"/>
          <w:b/>
          <w:bCs/>
          <w:color w:val="000000"/>
          <w:sz w:val="23"/>
          <w:szCs w:val="23"/>
          <w:lang w:eastAsia="ru-RU"/>
        </w:rPr>
        <w:t xml:space="preserve"> УСЛУГ</w:t>
      </w:r>
    </w:p>
    <w:p w14:paraId="51AD1213" w14:textId="3E17285B" w:rsidR="001034AF" w:rsidRPr="001034AF" w:rsidRDefault="001034AF" w:rsidP="001034AF">
      <w:pPr>
        <w:spacing w:before="120" w:after="120"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 xml:space="preserve">27. Для предоставления социальных услуг получатель социальных </w:t>
      </w:r>
      <w:r w:rsidR="00D8160F" w:rsidRPr="001034AF">
        <w:rPr>
          <w:rFonts w:ascii="Arial" w:eastAsia="Times New Roman" w:hAnsi="Arial" w:cs="Arial"/>
          <w:color w:val="000000"/>
          <w:sz w:val="23"/>
          <w:szCs w:val="23"/>
          <w:lang w:eastAsia="ru-RU"/>
        </w:rPr>
        <w:t>услуг (</w:t>
      </w:r>
      <w:r w:rsidRPr="001034AF">
        <w:rPr>
          <w:rFonts w:ascii="Arial" w:eastAsia="Times New Roman" w:hAnsi="Arial" w:cs="Arial"/>
          <w:color w:val="000000"/>
          <w:sz w:val="23"/>
          <w:szCs w:val="23"/>
          <w:lang w:eastAsia="ru-RU"/>
        </w:rPr>
        <w:t>его законный представитель) представляет поставщику социальных услуг следующие документы:</w:t>
      </w:r>
    </w:p>
    <w:p w14:paraId="779B31CC"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заявление по форме согласно приложению 1 к настоящему Порядку (в случае обращения получателя социальных услуг) или приложению 2 к настоящему Порядку (в случае обращения законного представителя получателя социальных услуг);</w:t>
      </w:r>
    </w:p>
    <w:p w14:paraId="17D26994"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документ, удостоверяющий личность получателя социальных услуг;</w:t>
      </w:r>
    </w:p>
    <w:p w14:paraId="7E292003"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документ, подтверждающий полномочия законного представителя (при обращении законного представителя получателя социальных услуг);</w:t>
      </w:r>
    </w:p>
    <w:p w14:paraId="0ABE1DB6"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индивидуальная программа;</w:t>
      </w:r>
    </w:p>
    <w:p w14:paraId="3A868418"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страховое свидетельство обязательного пенсионного страхования;</w:t>
      </w:r>
    </w:p>
    <w:p w14:paraId="5586504E"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полис обязательного медицинского страхования;</w:t>
      </w:r>
    </w:p>
    <w:p w14:paraId="1CC39409"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справка о составе семьи получателя социальных услуг;</w:t>
      </w:r>
    </w:p>
    <w:p w14:paraId="1612CCA1"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документы о доходах получателя социальных услуг и членов его семьи (при наличии), а также о принадлежащем ему (им) имуществе на праве собственности, необходимые для определения среднедушевого дохода для предоставления социальных услуг бесплатно (за исключением случаев предоставления социальных услуг сроком до 45 календарных дней при обращении за их предоставлением не позднее 1 месяца со дня составления индивидуальной программы);</w:t>
      </w:r>
    </w:p>
    <w:p w14:paraId="6A40E82B"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пенсионное удостоверение (при наличии);</w:t>
      </w:r>
    </w:p>
    <w:p w14:paraId="5717B5DA" w14:textId="77777777" w:rsidR="001034AF" w:rsidRPr="001034AF" w:rsidRDefault="001034AF" w:rsidP="001034AF">
      <w:pPr>
        <w:numPr>
          <w:ilvl w:val="0"/>
          <w:numId w:val="1"/>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справка федерального учреждения медико-социальной экспертизы, подтверждающая факт установления инвалидности и индивидуальная программа реабилитации инвалида (для инвалидов).</w:t>
      </w:r>
    </w:p>
    <w:p w14:paraId="7EFCBE7B" w14:textId="77777777" w:rsidR="001034AF" w:rsidRPr="001034AF" w:rsidRDefault="001034AF" w:rsidP="001034AF">
      <w:pPr>
        <w:spacing w:before="120" w:after="120"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28. Для установления медицинских противопоказаний для предоставления социальных услуг и обеспечения предоставления социально-медицинских услуг получатель социальных услуг (его законный представитель) представляет следующие документы:</w:t>
      </w:r>
    </w:p>
    <w:p w14:paraId="41247BA1" w14:textId="77777777" w:rsidR="001034AF" w:rsidRPr="001034AF" w:rsidRDefault="001034AF" w:rsidP="001034AF">
      <w:pPr>
        <w:spacing w:before="120" w:after="120"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1.  в случае предоставления социальных услуг при постоянном круглосуточном проживании:</w:t>
      </w:r>
    </w:p>
    <w:p w14:paraId="2FA7AE93" w14:textId="77777777" w:rsidR="001034AF" w:rsidRPr="001034AF" w:rsidRDefault="001034AF" w:rsidP="001034AF">
      <w:pPr>
        <w:numPr>
          <w:ilvl w:val="0"/>
          <w:numId w:val="2"/>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заключение врачебной комиссии медицинской организации, оказывающей психиатрическую помощь, с указанием полного диагноза в соответствии с международной классификацией болезней (МКБ-10), рекомендацией типа стационарной организации социального обслуживания, сведений о наличии или отсутствии оснований для обращения в суд в целях признания гражданина недееспособным;</w:t>
      </w:r>
    </w:p>
    <w:p w14:paraId="4EE10422" w14:textId="77777777" w:rsidR="001034AF" w:rsidRPr="001034AF" w:rsidRDefault="001034AF" w:rsidP="001034AF">
      <w:pPr>
        <w:numPr>
          <w:ilvl w:val="0"/>
          <w:numId w:val="2"/>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 xml:space="preserve">результаты следующих анализов: общий анализ крови (ОАК); общий анализ мочи (ОАМ); </w:t>
      </w:r>
      <w:proofErr w:type="spellStart"/>
      <w:r w:rsidRPr="001034AF">
        <w:rPr>
          <w:rFonts w:ascii="Arial" w:eastAsia="Times New Roman" w:hAnsi="Arial" w:cs="Arial"/>
          <w:color w:val="000000"/>
          <w:sz w:val="23"/>
          <w:szCs w:val="23"/>
          <w:lang w:eastAsia="ru-RU"/>
        </w:rPr>
        <w:t>бактериалогический</w:t>
      </w:r>
      <w:proofErr w:type="spellEnd"/>
      <w:r w:rsidRPr="001034AF">
        <w:rPr>
          <w:rFonts w:ascii="Arial" w:eastAsia="Times New Roman" w:hAnsi="Arial" w:cs="Arial"/>
          <w:color w:val="000000"/>
          <w:sz w:val="23"/>
          <w:szCs w:val="23"/>
          <w:lang w:eastAsia="ru-RU"/>
        </w:rPr>
        <w:t xml:space="preserve"> мазок из зева и носа на бациллу </w:t>
      </w:r>
      <w:proofErr w:type="spellStart"/>
      <w:r w:rsidRPr="001034AF">
        <w:rPr>
          <w:rFonts w:ascii="Arial" w:eastAsia="Times New Roman" w:hAnsi="Arial" w:cs="Arial"/>
          <w:color w:val="000000"/>
          <w:sz w:val="23"/>
          <w:szCs w:val="23"/>
          <w:lang w:eastAsia="ru-RU"/>
        </w:rPr>
        <w:t>Лефлера</w:t>
      </w:r>
      <w:proofErr w:type="spellEnd"/>
      <w:r w:rsidRPr="001034AF">
        <w:rPr>
          <w:rFonts w:ascii="Arial" w:eastAsia="Times New Roman" w:hAnsi="Arial" w:cs="Arial"/>
          <w:color w:val="000000"/>
          <w:sz w:val="23"/>
          <w:szCs w:val="23"/>
          <w:lang w:eastAsia="ru-RU"/>
        </w:rPr>
        <w:t xml:space="preserve"> (BL); для несовершеннолетних – анализ на яйца глист, соскоб на энтеробиоз (срок действия – 7 дней); анализ крови на реакцию </w:t>
      </w:r>
      <w:proofErr w:type="spellStart"/>
      <w:r w:rsidRPr="001034AF">
        <w:rPr>
          <w:rFonts w:ascii="Arial" w:eastAsia="Times New Roman" w:hAnsi="Arial" w:cs="Arial"/>
          <w:color w:val="000000"/>
          <w:sz w:val="23"/>
          <w:szCs w:val="23"/>
          <w:lang w:eastAsia="ru-RU"/>
        </w:rPr>
        <w:t>микропреципитации</w:t>
      </w:r>
      <w:proofErr w:type="spellEnd"/>
      <w:r w:rsidRPr="001034AF">
        <w:rPr>
          <w:rFonts w:ascii="Arial" w:eastAsia="Times New Roman" w:hAnsi="Arial" w:cs="Arial"/>
          <w:color w:val="000000"/>
          <w:sz w:val="23"/>
          <w:szCs w:val="23"/>
          <w:lang w:eastAsia="ru-RU"/>
        </w:rPr>
        <w:t xml:space="preserve"> (РМП) (срок действия – 3 месяца);</w:t>
      </w:r>
    </w:p>
    <w:p w14:paraId="2968782D" w14:textId="77777777" w:rsidR="001034AF" w:rsidRPr="001034AF" w:rsidRDefault="001034AF" w:rsidP="001034AF">
      <w:pPr>
        <w:numPr>
          <w:ilvl w:val="0"/>
          <w:numId w:val="2"/>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lastRenderedPageBreak/>
        <w:t>справка (выписка) о проведенных прививках либо сертификат профилактических прививок;</w:t>
      </w:r>
    </w:p>
    <w:p w14:paraId="27D71870" w14:textId="77777777" w:rsidR="001034AF" w:rsidRPr="001034AF" w:rsidRDefault="001034AF" w:rsidP="001034AF">
      <w:pPr>
        <w:numPr>
          <w:ilvl w:val="0"/>
          <w:numId w:val="2"/>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результат флюорографического исследования грудной клетки для лиц старше 15 лет (</w:t>
      </w:r>
      <w:proofErr w:type="gramStart"/>
      <w:r w:rsidRPr="001034AF">
        <w:rPr>
          <w:rFonts w:ascii="Arial" w:eastAsia="Times New Roman" w:hAnsi="Arial" w:cs="Arial"/>
          <w:color w:val="000000"/>
          <w:sz w:val="23"/>
          <w:szCs w:val="23"/>
          <w:lang w:eastAsia="ru-RU"/>
        </w:rPr>
        <w:t>срок  действия</w:t>
      </w:r>
      <w:proofErr w:type="gramEnd"/>
      <w:r w:rsidRPr="001034AF">
        <w:rPr>
          <w:rFonts w:ascii="Arial" w:eastAsia="Times New Roman" w:hAnsi="Arial" w:cs="Arial"/>
          <w:color w:val="000000"/>
          <w:sz w:val="23"/>
          <w:szCs w:val="23"/>
          <w:lang w:eastAsia="ru-RU"/>
        </w:rPr>
        <w:t xml:space="preserve"> – 1 год);</w:t>
      </w:r>
    </w:p>
    <w:p w14:paraId="01D13C1C" w14:textId="77777777" w:rsidR="001034AF" w:rsidRPr="001034AF" w:rsidRDefault="001034AF" w:rsidP="001034AF">
      <w:pPr>
        <w:numPr>
          <w:ilvl w:val="0"/>
          <w:numId w:val="2"/>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для совершеннолетних граждан – анализ на инфекции, передаваемые половым путем (гонорея, трихомоноз) (срок действия – 7 дней);</w:t>
      </w:r>
    </w:p>
    <w:p w14:paraId="52FBB338" w14:textId="77777777" w:rsidR="001034AF" w:rsidRPr="001034AF" w:rsidRDefault="001034AF" w:rsidP="001034AF">
      <w:pPr>
        <w:numPr>
          <w:ilvl w:val="0"/>
          <w:numId w:val="2"/>
        </w:numPr>
        <w:spacing w:before="100" w:beforeAutospacing="1" w:after="100" w:afterAutospacing="1"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справка медицинской организации по месту жительства или пребывания получателя социальной услуги об отсутствии контактов с инфекционными больными в течение 21 дня до дня обращения за предоставлением социальных услуг к поставщику социальных услуг (срок действия – 3 дня);</w:t>
      </w:r>
    </w:p>
    <w:p w14:paraId="1D175C44" w14:textId="77777777" w:rsidR="001034AF" w:rsidRPr="001034AF" w:rsidRDefault="001034AF" w:rsidP="001034AF">
      <w:pPr>
        <w:spacing w:before="120" w:after="120" w:line="240" w:lineRule="auto"/>
        <w:jc w:val="both"/>
        <w:rPr>
          <w:rFonts w:ascii="Arial" w:eastAsia="Times New Roman" w:hAnsi="Arial" w:cs="Arial"/>
          <w:color w:val="000000"/>
          <w:sz w:val="23"/>
          <w:szCs w:val="23"/>
          <w:lang w:eastAsia="ru-RU"/>
        </w:rPr>
      </w:pPr>
      <w:r w:rsidRPr="001034AF">
        <w:rPr>
          <w:rFonts w:ascii="Arial" w:eastAsia="Times New Roman" w:hAnsi="Arial" w:cs="Arial"/>
          <w:color w:val="000000"/>
          <w:sz w:val="23"/>
          <w:szCs w:val="23"/>
          <w:lang w:eastAsia="ru-RU"/>
        </w:rPr>
        <w:t>29. Получатель социальной услуги (его законный представитель) вправе по собственной инициативе представить документы, находящиеся в распоряжении государственных органов, органов местного самоуправления и подведомственных им организаций. В случае непредставления указанных документов они подлежат получению поставщиком социальных услуг в порядке межведомственного информационного взаимодействия в соответствии с Федеральным законом от 27 июля 2010 года № 210-ФЗ «Об организации предоставления государственных и муниципальных услуг».</w:t>
      </w:r>
    </w:p>
    <w:p w14:paraId="6E124E2A" w14:textId="77777777" w:rsidR="004C0F1E" w:rsidRDefault="005343D1" w:rsidP="001034AF">
      <w:pPr>
        <w:spacing w:before="120" w:after="120" w:line="240" w:lineRule="auto"/>
        <w:jc w:val="both"/>
      </w:pPr>
    </w:p>
    <w:sectPr w:rsidR="004C0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72778"/>
    <w:multiLevelType w:val="multilevel"/>
    <w:tmpl w:val="B0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71711"/>
    <w:multiLevelType w:val="multilevel"/>
    <w:tmpl w:val="1806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F8"/>
    <w:rsid w:val="001034AF"/>
    <w:rsid w:val="002107EC"/>
    <w:rsid w:val="004C6BF8"/>
    <w:rsid w:val="005343D1"/>
    <w:rsid w:val="006B3FFE"/>
    <w:rsid w:val="00D81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FCE3"/>
  <w15:chartTrackingRefBased/>
  <w15:docId w15:val="{1584DE84-2107-47CB-864F-54B73858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03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4AF"/>
    <w:rPr>
      <w:rFonts w:ascii="Times New Roman" w:eastAsia="Times New Roman" w:hAnsi="Times New Roman" w:cs="Times New Roman"/>
      <w:b/>
      <w:bCs/>
      <w:kern w:val="36"/>
      <w:sz w:val="48"/>
      <w:szCs w:val="48"/>
      <w:lang w:eastAsia="ru-RU"/>
    </w:rPr>
  </w:style>
  <w:style w:type="paragraph" w:customStyle="1" w:styleId="voice">
    <w:name w:val="voice"/>
    <w:basedOn w:val="a"/>
    <w:rsid w:val="00103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03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7365">
      <w:bodyDiv w:val="1"/>
      <w:marLeft w:val="0"/>
      <w:marRight w:val="0"/>
      <w:marTop w:val="0"/>
      <w:marBottom w:val="0"/>
      <w:divBdr>
        <w:top w:val="none" w:sz="0" w:space="0" w:color="auto"/>
        <w:left w:val="none" w:sz="0" w:space="0" w:color="auto"/>
        <w:bottom w:val="none" w:sz="0" w:space="0" w:color="auto"/>
        <w:right w:val="none" w:sz="0" w:space="0" w:color="auto"/>
      </w:divBdr>
    </w:div>
    <w:div w:id="20822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Ванина Александра Валерьевна</dc:creator>
  <cp:keywords/>
  <dc:description/>
  <cp:lastModifiedBy>Ванина Александра Валерьевна</cp:lastModifiedBy>
  <cp:revision>4</cp:revision>
  <dcterms:created xsi:type="dcterms:W3CDTF">2024-02-27T07:08:00Z</dcterms:created>
  <dcterms:modified xsi:type="dcterms:W3CDTF">2024-02-27T07:37:00Z</dcterms:modified>
</cp:coreProperties>
</file>